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4908" w14:textId="47278314" w:rsidR="00A501F6" w:rsidRPr="00520927" w:rsidRDefault="009F780E" w:rsidP="00A501F6">
      <w:pPr>
        <w:tabs>
          <w:tab w:val="left" w:pos="1027"/>
        </w:tabs>
        <w:jc w:val="center"/>
        <w:rPr>
          <w:rFonts w:eastAsia="Times New Roman" w:cs="Calibri"/>
          <w:color w:val="17365D"/>
          <w:spacing w:val="5"/>
          <w:kern w:val="28"/>
          <w:sz w:val="48"/>
          <w:szCs w:val="48"/>
        </w:rPr>
      </w:pPr>
      <w:bookmarkStart w:id="0" w:name="_GoBack"/>
      <w:bookmarkEnd w:id="0"/>
      <w:r>
        <w:rPr>
          <w:noProof/>
        </w:rPr>
        <w:drawing>
          <wp:anchor distT="0" distB="0" distL="114300" distR="114300" simplePos="0" relativeHeight="251666432" behindDoc="1" locked="0" layoutInCell="1" allowOverlap="1" wp14:anchorId="6A5EE243" wp14:editId="11EBB0E4">
            <wp:simplePos x="0" y="0"/>
            <wp:positionH relativeFrom="margin">
              <wp:posOffset>1963420</wp:posOffset>
            </wp:positionH>
            <wp:positionV relativeFrom="page">
              <wp:posOffset>1059180</wp:posOffset>
            </wp:positionV>
            <wp:extent cx="1905000" cy="1718945"/>
            <wp:effectExtent l="0" t="0" r="0" b="0"/>
            <wp:wrapTight wrapText="bothSides">
              <wp:wrapPolygon edited="0">
                <wp:start x="14256" y="958"/>
                <wp:lineTo x="11232" y="1676"/>
                <wp:lineTo x="4752" y="4309"/>
                <wp:lineTo x="4752" y="5266"/>
                <wp:lineTo x="3240" y="6942"/>
                <wp:lineTo x="1512" y="9096"/>
                <wp:lineTo x="1296" y="10293"/>
                <wp:lineTo x="1296" y="14602"/>
                <wp:lineTo x="6912" y="16757"/>
                <wp:lineTo x="6048" y="17235"/>
                <wp:lineTo x="5616" y="18672"/>
                <wp:lineTo x="6480" y="20347"/>
                <wp:lineTo x="14688" y="20347"/>
                <wp:lineTo x="15336" y="18432"/>
                <wp:lineTo x="14472" y="17235"/>
                <wp:lineTo x="10800" y="16757"/>
                <wp:lineTo x="11016" y="16757"/>
                <wp:lineTo x="14904" y="12926"/>
                <wp:lineTo x="17064" y="11490"/>
                <wp:lineTo x="16200" y="11011"/>
                <wp:lineTo x="7776" y="9096"/>
                <wp:lineTo x="11664" y="9096"/>
                <wp:lineTo x="18792" y="6703"/>
                <wp:lineTo x="19008" y="3591"/>
                <wp:lineTo x="18144" y="1915"/>
                <wp:lineTo x="16416" y="958"/>
                <wp:lineTo x="14256" y="958"/>
              </wp:wrapPolygon>
            </wp:wrapTight>
            <wp:docPr id="10" name="Picture 10" descr="Chipstead Valley Primary – Croydon Schoo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pstead Valley Primary – Croydon School Website"/>
                    <pic:cNvPicPr>
                      <a:picLocks noChangeAspect="1" noChangeArrowheads="1"/>
                    </pic:cNvPicPr>
                  </pic:nvPicPr>
                  <pic:blipFill rotWithShape="1">
                    <a:blip r:embed="rId8">
                      <a:extLst>
                        <a:ext uri="{28A0092B-C50C-407E-A947-70E740481C1C}">
                          <a14:useLocalDpi xmlns:a14="http://schemas.microsoft.com/office/drawing/2010/main" val="0"/>
                        </a:ext>
                      </a:extLst>
                    </a:blip>
                    <a:srcRect l="2413" r="81333"/>
                    <a:stretch/>
                  </pic:blipFill>
                  <pic:spPr bwMode="auto">
                    <a:xfrm>
                      <a:off x="0" y="0"/>
                      <a:ext cx="1905000" cy="1718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909ABD" w14:textId="77777777" w:rsidR="00A501F6" w:rsidRPr="00520927" w:rsidRDefault="00A501F6" w:rsidP="00A501F6">
      <w:pPr>
        <w:tabs>
          <w:tab w:val="left" w:pos="1027"/>
        </w:tabs>
        <w:jc w:val="center"/>
        <w:rPr>
          <w:rFonts w:eastAsia="Times New Roman" w:cs="Calibri"/>
          <w:color w:val="17365D"/>
          <w:spacing w:val="5"/>
          <w:kern w:val="28"/>
          <w:sz w:val="48"/>
          <w:szCs w:val="48"/>
        </w:rPr>
      </w:pPr>
    </w:p>
    <w:p w14:paraId="2D8D0E8A" w14:textId="77777777" w:rsidR="00A501F6" w:rsidRPr="00520927" w:rsidRDefault="00A501F6" w:rsidP="00A501F6">
      <w:pPr>
        <w:tabs>
          <w:tab w:val="left" w:pos="1027"/>
        </w:tabs>
        <w:jc w:val="center"/>
        <w:rPr>
          <w:rFonts w:eastAsia="Times New Roman" w:cs="Calibri"/>
          <w:color w:val="17365D"/>
          <w:spacing w:val="5"/>
          <w:kern w:val="28"/>
          <w:sz w:val="48"/>
          <w:szCs w:val="48"/>
        </w:rPr>
      </w:pPr>
    </w:p>
    <w:p w14:paraId="1773A1B9" w14:textId="40AAA36E" w:rsidR="00297258" w:rsidRPr="00D56869" w:rsidRDefault="00297258" w:rsidP="00A501F6">
      <w:pPr>
        <w:tabs>
          <w:tab w:val="left" w:pos="1027"/>
        </w:tabs>
        <w:jc w:val="center"/>
        <w:rPr>
          <w:rFonts w:eastAsia="Times New Roman" w:cs="Calibri"/>
          <w:color w:val="17365D"/>
          <w:spacing w:val="5"/>
          <w:kern w:val="28"/>
          <w:sz w:val="36"/>
          <w:szCs w:val="36"/>
        </w:rPr>
      </w:pPr>
    </w:p>
    <w:p w14:paraId="4A0FE4AA" w14:textId="77777777" w:rsidR="00297258" w:rsidRPr="00520927" w:rsidRDefault="00297258" w:rsidP="00A501F6">
      <w:pPr>
        <w:tabs>
          <w:tab w:val="left" w:pos="1027"/>
        </w:tabs>
        <w:jc w:val="center"/>
        <w:rPr>
          <w:rFonts w:eastAsia="Times New Roman" w:cs="Calibri"/>
          <w:color w:val="17365D"/>
          <w:spacing w:val="5"/>
          <w:kern w:val="28"/>
          <w:sz w:val="48"/>
          <w:szCs w:val="48"/>
        </w:rPr>
      </w:pPr>
    </w:p>
    <w:p w14:paraId="5EC418E9" w14:textId="77777777" w:rsidR="00297258" w:rsidRPr="00520927" w:rsidRDefault="00297258" w:rsidP="00A501F6">
      <w:pPr>
        <w:tabs>
          <w:tab w:val="left" w:pos="1027"/>
        </w:tabs>
        <w:jc w:val="center"/>
        <w:rPr>
          <w:rFonts w:eastAsia="Times New Roman" w:cs="Calibri"/>
          <w:color w:val="17365D"/>
          <w:spacing w:val="5"/>
          <w:kern w:val="28"/>
          <w:sz w:val="48"/>
          <w:szCs w:val="48"/>
        </w:rPr>
      </w:pPr>
    </w:p>
    <w:p w14:paraId="23FC839B" w14:textId="77777777" w:rsidR="00A501F6" w:rsidRPr="00520927" w:rsidRDefault="00151E22" w:rsidP="00D66C5F">
      <w:pPr>
        <w:tabs>
          <w:tab w:val="left" w:pos="1027"/>
        </w:tabs>
        <w:jc w:val="center"/>
        <w:rPr>
          <w:rFonts w:eastAsia="Times New Roman" w:cs="Calibri"/>
          <w:color w:val="17365D"/>
          <w:spacing w:val="5"/>
          <w:kern w:val="28"/>
          <w:sz w:val="48"/>
          <w:szCs w:val="48"/>
        </w:rPr>
      </w:pPr>
      <w:r>
        <w:rPr>
          <w:noProof/>
          <w:lang w:val="en-GB" w:eastAsia="en-GB"/>
        </w:rPr>
        <mc:AlternateContent>
          <mc:Choice Requires="wps">
            <w:drawing>
              <wp:anchor distT="4294967294" distB="4294967294" distL="114300" distR="114300" simplePos="0" relativeHeight="251657216" behindDoc="0" locked="0" layoutInCell="1" allowOverlap="1" wp14:anchorId="7F2CB383" wp14:editId="70EFB800">
                <wp:simplePos x="0" y="0"/>
                <wp:positionH relativeFrom="column">
                  <wp:posOffset>66675</wp:posOffset>
                </wp:positionH>
                <wp:positionV relativeFrom="paragraph">
                  <wp:posOffset>15239</wp:posOffset>
                </wp:positionV>
                <wp:extent cx="586803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0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E020E3" id="Straight Connector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5pt,1.2pt" to="46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" strokecolor="#4a7ebb">
                <o:lock v:ext="edit" shapetype="f"/>
              </v:line>
            </w:pict>
          </mc:Fallback>
        </mc:AlternateContent>
      </w:r>
    </w:p>
    <w:p w14:paraId="2951866F" w14:textId="77777777" w:rsidR="00A501F6" w:rsidRPr="00520927" w:rsidRDefault="003D734E" w:rsidP="00A501F6">
      <w:pPr>
        <w:tabs>
          <w:tab w:val="left" w:pos="1027"/>
        </w:tabs>
        <w:jc w:val="center"/>
        <w:rPr>
          <w:rFonts w:eastAsia="Times New Roman" w:cs="Calibri"/>
          <w:color w:val="17365D"/>
          <w:spacing w:val="5"/>
          <w:kern w:val="28"/>
          <w:sz w:val="48"/>
          <w:szCs w:val="48"/>
        </w:rPr>
      </w:pPr>
      <w:r>
        <w:rPr>
          <w:rFonts w:eastAsia="Times New Roman" w:cs="Calibri"/>
          <w:color w:val="17365D"/>
          <w:spacing w:val="5"/>
          <w:kern w:val="28"/>
          <w:sz w:val="48"/>
          <w:szCs w:val="48"/>
        </w:rPr>
        <w:t>Behaviour Policy</w:t>
      </w:r>
    </w:p>
    <w:p w14:paraId="379F21D9" w14:textId="77777777" w:rsidR="00BB728F" w:rsidRPr="00BB728F" w:rsidRDefault="00BB728F" w:rsidP="00BB728F"/>
    <w:p w14:paraId="6EE24D48" w14:textId="77777777" w:rsidR="00BB728F" w:rsidRPr="00520927" w:rsidRDefault="00151E22" w:rsidP="00A501F6">
      <w:pPr>
        <w:pStyle w:val="Title"/>
        <w:rPr>
          <w:rFonts w:ascii="Calibri" w:hAnsi="Calibri" w:cs="Calibri"/>
          <w:sz w:val="36"/>
          <w:szCs w:val="36"/>
          <w:lang w:val="en-US"/>
        </w:rPr>
      </w:pPr>
      <w:r>
        <w:rPr>
          <w:noProof/>
          <w:lang w:eastAsia="en-GB"/>
        </w:rPr>
        <mc:AlternateContent>
          <mc:Choice Requires="wps">
            <w:drawing>
              <wp:anchor distT="0" distB="0" distL="114300" distR="114300" simplePos="0" relativeHeight="251656192" behindDoc="0" locked="0" layoutInCell="1" allowOverlap="1" wp14:anchorId="3772CB51" wp14:editId="49EEAAE2">
                <wp:simplePos x="0" y="0"/>
                <wp:positionH relativeFrom="column">
                  <wp:posOffset>60325</wp:posOffset>
                </wp:positionH>
                <wp:positionV relativeFrom="paragraph">
                  <wp:posOffset>229870</wp:posOffset>
                </wp:positionV>
                <wp:extent cx="5874385" cy="36830"/>
                <wp:effectExtent l="0" t="0" r="12065" b="12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4385" cy="3683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98A48C"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8.1pt" to="46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" strokecolor="#4a7ebb">
                <o:lock v:ext="edit" shapetype="f"/>
              </v:line>
            </w:pict>
          </mc:Fallback>
        </mc:AlternateContent>
      </w:r>
    </w:p>
    <w:p w14:paraId="7ABBBFFC" w14:textId="77777777" w:rsidR="00BB728F" w:rsidRPr="00520927" w:rsidRDefault="00BB728F" w:rsidP="00A501F6">
      <w:pPr>
        <w:pStyle w:val="Title"/>
        <w:rPr>
          <w:rFonts w:ascii="Calibri" w:hAnsi="Calibri" w:cs="Calibri"/>
          <w:sz w:val="36"/>
          <w:szCs w:val="36"/>
          <w:lang w:val="en-US"/>
        </w:rPr>
      </w:pPr>
    </w:p>
    <w:p w14:paraId="0FC11811" w14:textId="77777777" w:rsidR="00BB728F" w:rsidRPr="00520927" w:rsidRDefault="00BB728F" w:rsidP="00A501F6">
      <w:pPr>
        <w:pStyle w:val="Title"/>
        <w:rPr>
          <w:rFonts w:ascii="Calibri" w:hAnsi="Calibri" w:cs="Calibri"/>
          <w:sz w:val="36"/>
          <w:szCs w:val="36"/>
          <w:lang w:val="en-US"/>
        </w:rPr>
      </w:pPr>
    </w:p>
    <w:p w14:paraId="7DC4FED7" w14:textId="77777777" w:rsidR="00D66C5F" w:rsidRDefault="00D66C5F" w:rsidP="00A501F6">
      <w:pPr>
        <w:pStyle w:val="Title"/>
        <w:rPr>
          <w:rFonts w:ascii="Calibri" w:hAnsi="Calibri" w:cs="Calibri"/>
          <w:sz w:val="36"/>
          <w:szCs w:val="36"/>
          <w:lang w:val="en-US"/>
        </w:rPr>
      </w:pPr>
    </w:p>
    <w:p w14:paraId="097186EE" w14:textId="77777777" w:rsidR="00D66C5F" w:rsidRDefault="00D66C5F" w:rsidP="00A501F6">
      <w:pPr>
        <w:pStyle w:val="Title"/>
        <w:rPr>
          <w:rFonts w:ascii="Calibri" w:hAnsi="Calibri" w:cs="Calibri"/>
          <w:sz w:val="36"/>
          <w:szCs w:val="36"/>
          <w:lang w:val="en-US"/>
        </w:rPr>
      </w:pPr>
    </w:p>
    <w:p w14:paraId="6351FFA6" w14:textId="3DFA0D9B" w:rsidR="00BB728F" w:rsidRPr="00520927" w:rsidRDefault="00BB728F" w:rsidP="00A501F6">
      <w:pPr>
        <w:pStyle w:val="Title"/>
        <w:rPr>
          <w:rFonts w:ascii="Calibri" w:hAnsi="Calibri" w:cs="Calibri"/>
          <w:sz w:val="36"/>
          <w:szCs w:val="36"/>
          <w:lang w:val="en-US"/>
        </w:rPr>
      </w:pPr>
      <w:r w:rsidRPr="009F780E">
        <w:rPr>
          <w:rFonts w:ascii="Calibri" w:hAnsi="Calibri" w:cs="Calibri"/>
          <w:sz w:val="36"/>
          <w:szCs w:val="36"/>
          <w:lang w:val="en-US"/>
        </w:rPr>
        <w:t xml:space="preserve">Agreed by </w:t>
      </w:r>
      <w:r w:rsidR="009F780E" w:rsidRPr="009F780E">
        <w:rPr>
          <w:rFonts w:ascii="Calibri" w:hAnsi="Calibri" w:cs="Calibri"/>
          <w:sz w:val="36"/>
          <w:szCs w:val="36"/>
          <w:lang w:val="en-US"/>
        </w:rPr>
        <w:t>Governors</w:t>
      </w:r>
      <w:r w:rsidR="000E0A88" w:rsidRPr="009F780E">
        <w:rPr>
          <w:rFonts w:ascii="Calibri" w:hAnsi="Calibri" w:cs="Calibri"/>
          <w:sz w:val="36"/>
          <w:szCs w:val="36"/>
          <w:lang w:val="en-US"/>
        </w:rPr>
        <w:t xml:space="preserve">: </w:t>
      </w:r>
      <w:r w:rsidR="009F780E" w:rsidRPr="009F780E">
        <w:rPr>
          <w:rFonts w:ascii="Calibri" w:hAnsi="Calibri" w:cs="Calibri"/>
          <w:sz w:val="36"/>
          <w:szCs w:val="36"/>
          <w:lang w:val="en-US"/>
        </w:rPr>
        <w:t>February</w:t>
      </w:r>
      <w:r w:rsidR="000E0A88" w:rsidRPr="009F780E">
        <w:rPr>
          <w:rFonts w:ascii="Calibri" w:hAnsi="Calibri" w:cs="Calibri"/>
          <w:sz w:val="36"/>
          <w:szCs w:val="36"/>
          <w:lang w:val="en-US"/>
        </w:rPr>
        <w:t xml:space="preserve"> 202</w:t>
      </w:r>
      <w:r w:rsidR="009F780E" w:rsidRPr="009F780E">
        <w:rPr>
          <w:rFonts w:ascii="Calibri" w:hAnsi="Calibri" w:cs="Calibri"/>
          <w:sz w:val="36"/>
          <w:szCs w:val="36"/>
          <w:lang w:val="en-US"/>
        </w:rPr>
        <w:t>4</w:t>
      </w:r>
    </w:p>
    <w:p w14:paraId="5BC95D11" w14:textId="77777777" w:rsidR="00BB728F" w:rsidRPr="00BB728F" w:rsidRDefault="00BB728F" w:rsidP="00BB728F"/>
    <w:p w14:paraId="5704463E" w14:textId="77777777" w:rsidR="00BB728F" w:rsidRPr="00520927" w:rsidRDefault="00BB728F" w:rsidP="00A501F6">
      <w:pPr>
        <w:pStyle w:val="Title"/>
        <w:rPr>
          <w:rFonts w:ascii="Calibri" w:hAnsi="Calibri" w:cs="Calibri"/>
          <w:sz w:val="36"/>
          <w:szCs w:val="36"/>
          <w:lang w:val="en-US"/>
        </w:rPr>
      </w:pPr>
    </w:p>
    <w:p w14:paraId="5A079608" w14:textId="77777777" w:rsidR="00BB728F" w:rsidRPr="00520927" w:rsidRDefault="00BB728F" w:rsidP="00A501F6">
      <w:pPr>
        <w:pStyle w:val="Title"/>
        <w:rPr>
          <w:rFonts w:ascii="Calibri" w:hAnsi="Calibri" w:cs="Calibri"/>
          <w:sz w:val="36"/>
          <w:szCs w:val="36"/>
          <w:lang w:val="en-US"/>
        </w:rPr>
      </w:pPr>
    </w:p>
    <w:p w14:paraId="7013A51E" w14:textId="77777777" w:rsidR="00BB728F" w:rsidRPr="00520927" w:rsidRDefault="00BB728F" w:rsidP="00A501F6">
      <w:pPr>
        <w:pStyle w:val="Title"/>
        <w:rPr>
          <w:rFonts w:ascii="Calibri" w:hAnsi="Calibri" w:cs="Calibri"/>
          <w:sz w:val="36"/>
          <w:szCs w:val="36"/>
          <w:lang w:val="en-US"/>
        </w:rPr>
      </w:pPr>
    </w:p>
    <w:p w14:paraId="3CB26589" w14:textId="4559C64F" w:rsidR="00C44E8E" w:rsidRPr="00F07A8B" w:rsidRDefault="00A501F6" w:rsidP="00F07A8B">
      <w:pPr>
        <w:pStyle w:val="Title"/>
        <w:rPr>
          <w:rFonts w:ascii="Calibri" w:hAnsi="Calibri" w:cs="Calibri"/>
          <w:sz w:val="36"/>
          <w:szCs w:val="36"/>
          <w:lang w:val="en-US"/>
        </w:rPr>
        <w:sectPr w:rsidR="00C44E8E" w:rsidRPr="00F07A8B" w:rsidSect="00C44E8E">
          <w:footerReference w:type="default" r:id="rId9"/>
          <w:footerReference w:type="first" r:id="rId10"/>
          <w:pgSz w:w="11910" w:h="16840"/>
          <w:pgMar w:top="2180" w:right="1160" w:bottom="1180" w:left="1300" w:header="510" w:footer="907" w:gutter="0"/>
          <w:cols w:space="720"/>
          <w:docGrid w:linePitch="299"/>
        </w:sectPr>
      </w:pPr>
      <w:r w:rsidRPr="009F780E">
        <w:rPr>
          <w:rFonts w:ascii="Calibri" w:hAnsi="Calibri" w:cs="Calibri"/>
          <w:sz w:val="36"/>
          <w:szCs w:val="36"/>
          <w:lang w:val="en-US"/>
        </w:rPr>
        <w:t xml:space="preserve">Review Date: </w:t>
      </w:r>
      <w:r w:rsidR="009F780E">
        <w:rPr>
          <w:rFonts w:ascii="Calibri" w:hAnsi="Calibri" w:cs="Calibri"/>
          <w:sz w:val="36"/>
          <w:szCs w:val="36"/>
          <w:lang w:val="en-US"/>
        </w:rPr>
        <w:t>September</w:t>
      </w:r>
      <w:r w:rsidR="007B2968" w:rsidRPr="009F780E">
        <w:rPr>
          <w:rFonts w:ascii="Calibri" w:hAnsi="Calibri" w:cs="Calibri"/>
          <w:sz w:val="36"/>
          <w:szCs w:val="36"/>
          <w:lang w:val="en-US"/>
        </w:rPr>
        <w:t xml:space="preserve"> </w:t>
      </w:r>
      <w:r w:rsidR="00911BBA" w:rsidRPr="009F780E">
        <w:rPr>
          <w:rFonts w:ascii="Calibri" w:hAnsi="Calibri" w:cs="Calibri"/>
          <w:sz w:val="36"/>
          <w:szCs w:val="36"/>
          <w:lang w:val="en-US"/>
        </w:rPr>
        <w:t>20</w:t>
      </w:r>
      <w:r w:rsidR="00141949" w:rsidRPr="009F780E">
        <w:rPr>
          <w:rFonts w:ascii="Calibri" w:hAnsi="Calibri" w:cs="Calibri"/>
          <w:sz w:val="36"/>
          <w:szCs w:val="36"/>
          <w:lang w:val="en-US"/>
        </w:rPr>
        <w:t>2</w:t>
      </w:r>
      <w:r w:rsidR="009F780E" w:rsidRPr="009F780E">
        <w:rPr>
          <w:rFonts w:ascii="Calibri" w:hAnsi="Calibri" w:cs="Calibri"/>
          <w:sz w:val="36"/>
          <w:szCs w:val="36"/>
          <w:lang w:val="en-US"/>
        </w:rPr>
        <w:t>5</w:t>
      </w:r>
    </w:p>
    <w:p w14:paraId="22EE1981" w14:textId="77777777" w:rsidR="00911BBA" w:rsidRPr="00E81161" w:rsidRDefault="00911BBA" w:rsidP="00CE08E4">
      <w:pPr>
        <w:pStyle w:val="aLCPSubhead"/>
      </w:pPr>
      <w:r w:rsidRPr="00E81161">
        <w:lastRenderedPageBreak/>
        <w:t>Aims</w:t>
      </w:r>
    </w:p>
    <w:p w14:paraId="23553073" w14:textId="77777777" w:rsidR="00911BBA" w:rsidRPr="00E81161" w:rsidRDefault="00911BBA" w:rsidP="00CE08E4">
      <w:pPr>
        <w:pStyle w:val="aLCPSubhead"/>
      </w:pPr>
    </w:p>
    <w:p w14:paraId="1630634D" w14:textId="77777777" w:rsidR="00911BBA" w:rsidRPr="00E81161" w:rsidRDefault="00911BBA" w:rsidP="00CE08E4">
      <w:pPr>
        <w:pStyle w:val="aLCPSubhead"/>
      </w:pPr>
      <w:r w:rsidRPr="00912481">
        <w:t xml:space="preserve">The </w:t>
      </w:r>
      <w:r w:rsidR="00D93697" w:rsidRPr="00912481">
        <w:t>PACE Academy</w:t>
      </w:r>
      <w:r w:rsidRPr="00912481">
        <w:t xml:space="preserve"> Trust</w:t>
      </w:r>
      <w:r w:rsidRPr="00E81161">
        <w:t xml:space="preserve"> promotes high standards of children’s behaviour, based on </w:t>
      </w:r>
      <w:r w:rsidR="00D55817">
        <w:t>certain expectations</w:t>
      </w:r>
      <w:r w:rsidRPr="00E81161">
        <w:t>. Promoting good behaviour is the responsibility of every member of the school community.</w:t>
      </w:r>
    </w:p>
    <w:p w14:paraId="595E4B4D" w14:textId="77777777" w:rsidR="00911BBA" w:rsidRPr="00E81161" w:rsidRDefault="00911BBA" w:rsidP="00911BBA">
      <w:pPr>
        <w:pStyle w:val="aLCPBodytext"/>
        <w:rPr>
          <w:rFonts w:ascii="Calibri" w:hAnsi="Calibri"/>
        </w:rPr>
      </w:pPr>
    </w:p>
    <w:p w14:paraId="4F376A8F" w14:textId="490A5594" w:rsidR="00D55817" w:rsidRDefault="00D55817" w:rsidP="009959C3">
      <w:pPr>
        <w:rPr>
          <w:b/>
        </w:rPr>
      </w:pPr>
      <w:r>
        <w:rPr>
          <w:b/>
        </w:rPr>
        <w:t xml:space="preserve">Chipstead Valley </w:t>
      </w:r>
      <w:r w:rsidR="009959C3">
        <w:rPr>
          <w:b/>
        </w:rPr>
        <w:t>Values</w:t>
      </w:r>
    </w:p>
    <w:p w14:paraId="2C81F02D" w14:textId="1BB6EDA6" w:rsidR="009959C3" w:rsidRPr="000B378D" w:rsidRDefault="009959C3" w:rsidP="009959C3">
      <w:r>
        <w:t>At Chipstead, we promote the following 8 values:</w:t>
      </w:r>
    </w:p>
    <w:p w14:paraId="1BFFDB8C" w14:textId="77777777" w:rsidR="00D55817" w:rsidRDefault="00D55817" w:rsidP="00D55817">
      <w:pPr>
        <w:ind w:left="360"/>
        <w:jc w:val="center"/>
      </w:pPr>
    </w:p>
    <w:p w14:paraId="7CFA7577" w14:textId="77777777" w:rsidR="009959C3" w:rsidRDefault="009959C3" w:rsidP="009959C3">
      <w:pPr>
        <w:pStyle w:val="aLCPBodytext"/>
        <w:rPr>
          <w:rFonts w:ascii="Calibri" w:hAnsi="Calibri"/>
        </w:rPr>
        <w:sectPr w:rsidR="009959C3" w:rsidSect="004624E8">
          <w:headerReference w:type="default" r:id="rId11"/>
          <w:footerReference w:type="default" r:id="rId12"/>
          <w:pgSz w:w="11908" w:h="16833"/>
          <w:pgMar w:top="567" w:right="1701" w:bottom="567" w:left="1701"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pPr>
    </w:p>
    <w:p w14:paraId="1916B052" w14:textId="196619DA" w:rsidR="009959C3" w:rsidRPr="00CE08E4" w:rsidRDefault="009959C3" w:rsidP="009959C3">
      <w:pPr>
        <w:pStyle w:val="aLCPBodytext"/>
        <w:rPr>
          <w:rFonts w:ascii="Calibri" w:hAnsi="Calibri"/>
          <w:sz w:val="22"/>
          <w:szCs w:val="22"/>
        </w:rPr>
      </w:pPr>
      <w:r w:rsidRPr="00CE08E4">
        <w:rPr>
          <w:rFonts w:ascii="Calibri" w:hAnsi="Calibri"/>
          <w:sz w:val="22"/>
          <w:szCs w:val="22"/>
        </w:rPr>
        <w:t>Co-operation</w:t>
      </w:r>
    </w:p>
    <w:p w14:paraId="4A57B0E4" w14:textId="77777777" w:rsidR="009959C3" w:rsidRPr="00CE08E4" w:rsidRDefault="009959C3" w:rsidP="009959C3">
      <w:pPr>
        <w:pStyle w:val="aLCPBodytext"/>
        <w:rPr>
          <w:rFonts w:ascii="Calibri" w:hAnsi="Calibri"/>
          <w:sz w:val="22"/>
          <w:szCs w:val="22"/>
        </w:rPr>
      </w:pPr>
      <w:r w:rsidRPr="00CE08E4">
        <w:rPr>
          <w:rFonts w:ascii="Calibri" w:hAnsi="Calibri"/>
          <w:sz w:val="22"/>
          <w:szCs w:val="22"/>
        </w:rPr>
        <w:t>Respect</w:t>
      </w:r>
    </w:p>
    <w:p w14:paraId="198CBFEE" w14:textId="77777777" w:rsidR="009959C3" w:rsidRPr="00CE08E4" w:rsidRDefault="009959C3" w:rsidP="009959C3">
      <w:pPr>
        <w:pStyle w:val="aLCPBodytext"/>
        <w:rPr>
          <w:rFonts w:ascii="Calibri" w:hAnsi="Calibri"/>
          <w:sz w:val="22"/>
          <w:szCs w:val="22"/>
        </w:rPr>
      </w:pPr>
      <w:r w:rsidRPr="00CE08E4">
        <w:rPr>
          <w:rFonts w:ascii="Calibri" w:hAnsi="Calibri"/>
          <w:sz w:val="22"/>
          <w:szCs w:val="22"/>
        </w:rPr>
        <w:t>Resilience</w:t>
      </w:r>
    </w:p>
    <w:p w14:paraId="3A7799C3" w14:textId="77777777" w:rsidR="009959C3" w:rsidRPr="00CE08E4" w:rsidRDefault="009959C3" w:rsidP="009959C3">
      <w:pPr>
        <w:pStyle w:val="aLCPBodytext"/>
        <w:rPr>
          <w:rFonts w:ascii="Calibri" w:hAnsi="Calibri"/>
          <w:sz w:val="22"/>
          <w:szCs w:val="22"/>
        </w:rPr>
      </w:pPr>
      <w:r w:rsidRPr="00CE08E4">
        <w:rPr>
          <w:rFonts w:ascii="Calibri" w:hAnsi="Calibri"/>
          <w:sz w:val="22"/>
          <w:szCs w:val="22"/>
        </w:rPr>
        <w:t>Thoughtfulness</w:t>
      </w:r>
    </w:p>
    <w:p w14:paraId="6352BBCE" w14:textId="77777777" w:rsidR="009959C3" w:rsidRPr="00CE08E4" w:rsidRDefault="009959C3" w:rsidP="009959C3">
      <w:pPr>
        <w:pStyle w:val="aLCPBodytext"/>
        <w:rPr>
          <w:rFonts w:ascii="Calibri" w:hAnsi="Calibri"/>
          <w:sz w:val="22"/>
          <w:szCs w:val="22"/>
        </w:rPr>
      </w:pPr>
      <w:r w:rsidRPr="00CE08E4">
        <w:rPr>
          <w:rFonts w:ascii="Calibri" w:hAnsi="Calibri"/>
          <w:sz w:val="22"/>
          <w:szCs w:val="22"/>
        </w:rPr>
        <w:t>Communication</w:t>
      </w:r>
    </w:p>
    <w:p w14:paraId="5FC05346" w14:textId="77777777" w:rsidR="009959C3" w:rsidRPr="00CE08E4" w:rsidRDefault="009959C3" w:rsidP="009959C3">
      <w:pPr>
        <w:pStyle w:val="aLCPBodytext"/>
        <w:rPr>
          <w:rFonts w:ascii="Calibri" w:hAnsi="Calibri"/>
          <w:sz w:val="22"/>
          <w:szCs w:val="22"/>
        </w:rPr>
      </w:pPr>
      <w:r w:rsidRPr="00CE08E4">
        <w:rPr>
          <w:rFonts w:ascii="Calibri" w:hAnsi="Calibri"/>
          <w:sz w:val="22"/>
          <w:szCs w:val="22"/>
        </w:rPr>
        <w:t>Enquiry</w:t>
      </w:r>
    </w:p>
    <w:p w14:paraId="39A6FA5F" w14:textId="77777777" w:rsidR="009959C3" w:rsidRPr="00CE08E4" w:rsidRDefault="009959C3" w:rsidP="009959C3">
      <w:pPr>
        <w:pStyle w:val="aLCPBodytext"/>
        <w:rPr>
          <w:rFonts w:ascii="Calibri" w:hAnsi="Calibri"/>
          <w:sz w:val="22"/>
          <w:szCs w:val="22"/>
        </w:rPr>
      </w:pPr>
      <w:r w:rsidRPr="00CE08E4">
        <w:rPr>
          <w:rFonts w:ascii="Calibri" w:hAnsi="Calibri"/>
          <w:sz w:val="22"/>
          <w:szCs w:val="22"/>
        </w:rPr>
        <w:t>Morality</w:t>
      </w:r>
    </w:p>
    <w:p w14:paraId="5DCD4872" w14:textId="77777777" w:rsidR="009959C3" w:rsidRPr="00CE08E4" w:rsidRDefault="009959C3" w:rsidP="009959C3">
      <w:pPr>
        <w:pStyle w:val="aLCPBodytext"/>
        <w:rPr>
          <w:rFonts w:ascii="Calibri" w:hAnsi="Calibri"/>
          <w:sz w:val="22"/>
          <w:szCs w:val="22"/>
        </w:rPr>
        <w:sectPr w:rsidR="009959C3" w:rsidRPr="00CE08E4" w:rsidSect="009959C3">
          <w:type w:val="continuous"/>
          <w:pgSz w:w="11908" w:h="16833"/>
          <w:pgMar w:top="567" w:right="1701" w:bottom="567" w:left="1701" w:header="680" w:footer="851" w:gutter="0"/>
          <w:pgBorders w:offsetFrom="page">
            <w:top w:val="single" w:sz="4" w:space="24" w:color="auto"/>
            <w:left w:val="single" w:sz="4" w:space="24" w:color="auto"/>
            <w:bottom w:val="single" w:sz="4" w:space="24" w:color="auto"/>
            <w:right w:val="single" w:sz="4" w:space="24" w:color="auto"/>
          </w:pgBorders>
          <w:pgNumType w:start="1"/>
          <w:cols w:num="4" w:space="720"/>
          <w:noEndnote/>
        </w:sectPr>
      </w:pPr>
      <w:r w:rsidRPr="00CE08E4">
        <w:rPr>
          <w:rFonts w:ascii="Calibri" w:hAnsi="Calibri"/>
          <w:sz w:val="22"/>
          <w:szCs w:val="22"/>
        </w:rPr>
        <w:t>Adaptability</w:t>
      </w:r>
    </w:p>
    <w:p w14:paraId="408A2690" w14:textId="5219DF1E" w:rsidR="00911BBA" w:rsidRPr="00E81161" w:rsidRDefault="00911BBA" w:rsidP="009959C3">
      <w:pPr>
        <w:pStyle w:val="aLCPBodytext"/>
        <w:rPr>
          <w:rFonts w:ascii="Calibri" w:hAnsi="Calibri"/>
        </w:rPr>
      </w:pPr>
    </w:p>
    <w:p w14:paraId="438FB39C" w14:textId="0B08D502" w:rsidR="009959C3" w:rsidRDefault="00911BBA" w:rsidP="009959C3">
      <w:r w:rsidRPr="00E81161">
        <w:t xml:space="preserve">The </w:t>
      </w:r>
      <w:r w:rsidR="009959C3">
        <w:t>Valley Values</w:t>
      </w:r>
      <w:r w:rsidRPr="00E81161">
        <w:t xml:space="preserve"> are introduced and revisited </w:t>
      </w:r>
      <w:r w:rsidR="009959C3">
        <w:t>in our B Badge celebration</w:t>
      </w:r>
      <w:r w:rsidRPr="00E81161">
        <w:t xml:space="preserve"> assembl</w:t>
      </w:r>
      <w:r w:rsidR="009959C3">
        <w:t>ies each week.</w:t>
      </w:r>
      <w:r w:rsidRPr="00E81161">
        <w:t xml:space="preserve"> </w:t>
      </w:r>
      <w:r w:rsidR="009959C3" w:rsidRPr="00B57EEF">
        <w:t>Each term, children in Years 3, 4, and 5 receive special Valley Values awards, linked to a sustained demonstration of these qualities.</w:t>
      </w:r>
      <w:r w:rsidR="00D55817" w:rsidRPr="00B57EEF">
        <w:t xml:space="preserve"> They</w:t>
      </w:r>
      <w:r w:rsidR="00D55817">
        <w:t xml:space="preserve"> are explored regularly by the children in dedicated learning time to promote ownership and understanding behind each </w:t>
      </w:r>
      <w:r w:rsidR="009959C3">
        <w:t>of the Valley Values</w:t>
      </w:r>
      <w:r w:rsidR="00D55817">
        <w:t>.</w:t>
      </w:r>
      <w:r w:rsidRPr="00E81161">
        <w:t xml:space="preserve"> These </w:t>
      </w:r>
      <w:r w:rsidR="009959C3">
        <w:t>values</w:t>
      </w:r>
      <w:r w:rsidRPr="00E81161">
        <w:t xml:space="preserve"> are displayed around the school and on the wall of each classroom.  They are </w:t>
      </w:r>
      <w:r w:rsidR="00D55817">
        <w:t>referred to continuously b</w:t>
      </w:r>
      <w:r w:rsidRPr="00E81161">
        <w:t xml:space="preserve">y </w:t>
      </w:r>
      <w:r w:rsidR="003C6FC6">
        <w:t>all members of staff and are</w:t>
      </w:r>
      <w:r w:rsidR="00D55817">
        <w:t xml:space="preserve"> embedded in all that we do</w:t>
      </w:r>
      <w:r w:rsidRPr="00E81161">
        <w:t xml:space="preserve">.  </w:t>
      </w:r>
      <w:r w:rsidR="003C6FC6">
        <w:t>Through consistency of approach by all</w:t>
      </w:r>
      <w:r w:rsidRPr="00E81161">
        <w:t xml:space="preserve">, the boundaries of acceptable </w:t>
      </w:r>
      <w:proofErr w:type="spellStart"/>
      <w:r w:rsidRPr="00E81161">
        <w:t>behaviour</w:t>
      </w:r>
      <w:proofErr w:type="spellEnd"/>
      <w:r w:rsidR="009959C3">
        <w:t xml:space="preserve"> and attitudes to learning</w:t>
      </w:r>
      <w:r w:rsidRPr="00E81161">
        <w:t xml:space="preserve"> are clear.  Children consistently receive positive feedback for what they do well.  </w:t>
      </w:r>
    </w:p>
    <w:p w14:paraId="4D5F25ED" w14:textId="563ED574" w:rsidR="009959C3" w:rsidRDefault="00911BBA" w:rsidP="009959C3">
      <w:pPr>
        <w:jc w:val="center"/>
      </w:pPr>
      <w:r w:rsidRPr="00E81161">
        <w:br/>
      </w:r>
      <w:r w:rsidR="009959C3">
        <w:t xml:space="preserve">We always aim to </w:t>
      </w:r>
      <w:r w:rsidR="009959C3" w:rsidRPr="00AA746E">
        <w:rPr>
          <w:b/>
        </w:rPr>
        <w:t>‘Be the Best We Can Be’</w:t>
      </w:r>
      <w:r w:rsidR="009959C3">
        <w:t>.</w:t>
      </w:r>
    </w:p>
    <w:p w14:paraId="0EF63C9B" w14:textId="3CFEF473" w:rsidR="00911BBA" w:rsidRPr="00E81161" w:rsidRDefault="00911BBA" w:rsidP="00911BBA">
      <w:pPr>
        <w:pStyle w:val="aLCPBodytext"/>
        <w:rPr>
          <w:rFonts w:ascii="Calibri" w:hAnsi="Calibri"/>
        </w:rPr>
      </w:pPr>
    </w:p>
    <w:p w14:paraId="177FB511" w14:textId="7E5C12EB" w:rsidR="00911BBA" w:rsidRPr="00CE08E4" w:rsidRDefault="00CE08E4" w:rsidP="00CE08E4">
      <w:pPr>
        <w:pStyle w:val="aLCPSubhead"/>
        <w:rPr>
          <w:rFonts w:cs="Calibri"/>
          <w:sz w:val="24"/>
          <w:szCs w:val="18"/>
        </w:rPr>
      </w:pPr>
      <w:r>
        <w:br/>
      </w:r>
      <w:r w:rsidR="00911BBA" w:rsidRPr="00CE08E4">
        <w:t xml:space="preserve">Rewards </w:t>
      </w:r>
    </w:p>
    <w:p w14:paraId="2C55DD75" w14:textId="77777777" w:rsidR="00933959" w:rsidRPr="00B57EEF" w:rsidRDefault="00933959" w:rsidP="00933959">
      <w:pPr>
        <w:widowControl/>
        <w:numPr>
          <w:ilvl w:val="0"/>
          <w:numId w:val="28"/>
        </w:numPr>
        <w:ind w:left="1267"/>
        <w:contextualSpacing/>
        <w:rPr>
          <w:rFonts w:eastAsia="Times New Roman" w:cs="Calibri"/>
          <w:color w:val="000000" w:themeColor="text1"/>
          <w:sz w:val="18"/>
          <w:szCs w:val="20"/>
          <w:lang w:val="en-GB" w:eastAsia="en-GB"/>
        </w:rPr>
      </w:pPr>
      <w:r w:rsidRPr="00B57EEF">
        <w:rPr>
          <w:rFonts w:eastAsiaTheme="minorEastAsia" w:cs="Calibri"/>
          <w:color w:val="000000" w:themeColor="text1"/>
          <w:kern w:val="24"/>
          <w:lang w:val="en-GB" w:eastAsia="en-GB"/>
        </w:rPr>
        <w:t>Positive feedback (members of staff to always congratulate children);</w:t>
      </w:r>
    </w:p>
    <w:p w14:paraId="751D9C21" w14:textId="77777777" w:rsidR="00933959" w:rsidRPr="008F6319" w:rsidRDefault="00933959" w:rsidP="00933959">
      <w:pPr>
        <w:widowControl/>
        <w:numPr>
          <w:ilvl w:val="0"/>
          <w:numId w:val="28"/>
        </w:numPr>
        <w:ind w:left="1267"/>
        <w:contextualSpacing/>
        <w:rPr>
          <w:rFonts w:eastAsia="Times New Roman" w:cs="Calibri"/>
          <w:color w:val="000000" w:themeColor="text1"/>
          <w:sz w:val="18"/>
          <w:szCs w:val="20"/>
          <w:lang w:val="en-GB" w:eastAsia="en-GB"/>
        </w:rPr>
      </w:pPr>
      <w:r w:rsidRPr="00B57EEF">
        <w:rPr>
          <w:rFonts w:eastAsiaTheme="minorEastAsia" w:cs="Calibri"/>
          <w:color w:val="000000" w:themeColor="text1"/>
          <w:kern w:val="24"/>
          <w:lang w:val="en-GB" w:eastAsia="en-GB"/>
        </w:rPr>
        <w:t xml:space="preserve">Children present their work to the class or share it with members of Senior </w:t>
      </w:r>
      <w:r w:rsidRPr="008F6319">
        <w:rPr>
          <w:rFonts w:eastAsiaTheme="minorEastAsia" w:cs="Calibri"/>
          <w:color w:val="000000" w:themeColor="text1"/>
          <w:kern w:val="24"/>
          <w:lang w:val="en-GB" w:eastAsia="en-GB"/>
        </w:rPr>
        <w:t>Leadership or Headship Team;</w:t>
      </w:r>
    </w:p>
    <w:p w14:paraId="64E01E95" w14:textId="22DE17CC" w:rsidR="00B57EEF" w:rsidRPr="009F780E" w:rsidRDefault="00933959" w:rsidP="00933959">
      <w:pPr>
        <w:widowControl/>
        <w:numPr>
          <w:ilvl w:val="0"/>
          <w:numId w:val="28"/>
        </w:numPr>
        <w:ind w:left="1267"/>
        <w:contextualSpacing/>
        <w:rPr>
          <w:rFonts w:eastAsia="Times New Roman" w:cs="Calibri"/>
          <w:color w:val="000000" w:themeColor="text1"/>
          <w:sz w:val="18"/>
          <w:szCs w:val="20"/>
          <w:lang w:val="en-GB" w:eastAsia="en-GB"/>
        </w:rPr>
      </w:pPr>
      <w:r w:rsidRPr="008F6319">
        <w:rPr>
          <w:rFonts w:eastAsiaTheme="minorEastAsia" w:cs="Calibri"/>
          <w:color w:val="000000" w:themeColor="text1"/>
          <w:kern w:val="24"/>
          <w:lang w:val="en-GB" w:eastAsia="en-GB"/>
        </w:rPr>
        <w:t xml:space="preserve"> </w:t>
      </w:r>
      <w:r w:rsidRPr="009F780E">
        <w:rPr>
          <w:rFonts w:eastAsiaTheme="minorEastAsia" w:cs="Calibri"/>
          <w:color w:val="000000" w:themeColor="text1"/>
          <w:kern w:val="24"/>
          <w:lang w:val="en-GB" w:eastAsia="en-GB"/>
        </w:rPr>
        <w:t xml:space="preserve">‘B’ </w:t>
      </w:r>
      <w:r w:rsidR="009959C3" w:rsidRPr="009F780E">
        <w:rPr>
          <w:rFonts w:eastAsiaTheme="minorEastAsia" w:cs="Calibri"/>
          <w:color w:val="000000" w:themeColor="text1"/>
          <w:kern w:val="24"/>
          <w:lang w:val="en-GB" w:eastAsia="en-GB"/>
        </w:rPr>
        <w:t>B</w:t>
      </w:r>
      <w:r w:rsidRPr="009F780E">
        <w:rPr>
          <w:rFonts w:eastAsiaTheme="minorEastAsia" w:cs="Calibri"/>
          <w:color w:val="000000" w:themeColor="text1"/>
          <w:kern w:val="24"/>
          <w:lang w:val="en-GB" w:eastAsia="en-GB"/>
        </w:rPr>
        <w:t xml:space="preserve">adge </w:t>
      </w:r>
      <w:r w:rsidR="00AE2F9B" w:rsidRPr="009F780E">
        <w:rPr>
          <w:rFonts w:eastAsiaTheme="minorEastAsia" w:cs="Calibri"/>
          <w:color w:val="000000" w:themeColor="text1"/>
          <w:kern w:val="24"/>
          <w:lang w:val="en-GB" w:eastAsia="en-GB"/>
        </w:rPr>
        <w:t>certificates are</w:t>
      </w:r>
      <w:r w:rsidRPr="009F780E">
        <w:rPr>
          <w:rFonts w:eastAsiaTheme="minorEastAsia" w:cs="Calibri"/>
          <w:color w:val="000000" w:themeColor="text1"/>
          <w:kern w:val="24"/>
          <w:lang w:val="en-GB" w:eastAsia="en-GB"/>
        </w:rPr>
        <w:t xml:space="preserve"> awarded in a dedicated assembly each week</w:t>
      </w:r>
      <w:r w:rsidR="009F780E">
        <w:rPr>
          <w:rFonts w:eastAsiaTheme="minorEastAsia" w:cs="Calibri"/>
          <w:color w:val="000000" w:themeColor="text1"/>
          <w:kern w:val="24"/>
          <w:lang w:val="en-GB" w:eastAsia="en-GB"/>
        </w:rPr>
        <w:t>. Children in Reception/KS1 receive a bee sticker and KS2 a ‘bee’ badge for the week.</w:t>
      </w:r>
      <w:r w:rsidRPr="009F780E">
        <w:rPr>
          <w:rFonts w:eastAsiaTheme="minorEastAsia" w:cs="Calibri"/>
          <w:color w:val="000000" w:themeColor="text1"/>
          <w:kern w:val="24"/>
          <w:lang w:val="en-GB" w:eastAsia="en-GB"/>
        </w:rPr>
        <w:t xml:space="preserve"> </w:t>
      </w:r>
      <w:r w:rsidR="00B57EEF" w:rsidRPr="009F780E">
        <w:rPr>
          <w:rFonts w:eastAsiaTheme="minorEastAsia" w:cs="Calibri"/>
          <w:color w:val="000000" w:themeColor="text1"/>
          <w:kern w:val="24"/>
          <w:lang w:val="en-GB" w:eastAsia="en-GB"/>
        </w:rPr>
        <w:t>Certificates are displayed outside classrooms to celebrate achievements.</w:t>
      </w:r>
    </w:p>
    <w:p w14:paraId="4E72153D" w14:textId="2C57AD90" w:rsidR="00933959" w:rsidRPr="009F780E" w:rsidRDefault="009F780E" w:rsidP="00933959">
      <w:pPr>
        <w:widowControl/>
        <w:numPr>
          <w:ilvl w:val="0"/>
          <w:numId w:val="28"/>
        </w:numPr>
        <w:ind w:left="1267"/>
        <w:contextualSpacing/>
        <w:rPr>
          <w:rFonts w:eastAsia="Times New Roman" w:cs="Calibri"/>
          <w:color w:val="000000" w:themeColor="text1"/>
          <w:sz w:val="18"/>
          <w:szCs w:val="20"/>
          <w:lang w:val="en-GB" w:eastAsia="en-GB"/>
        </w:rPr>
      </w:pPr>
      <w:r w:rsidRPr="009F780E">
        <w:rPr>
          <w:rFonts w:eastAsiaTheme="minorEastAsia" w:cs="Calibri"/>
          <w:color w:val="000000" w:themeColor="text1"/>
          <w:kern w:val="24"/>
          <w:lang w:val="en-GB" w:eastAsia="en-GB"/>
        </w:rPr>
        <w:t>Thoughtfulness certificates</w:t>
      </w:r>
      <w:r w:rsidR="00933959" w:rsidRPr="009F780E">
        <w:rPr>
          <w:rFonts w:eastAsiaTheme="minorEastAsia" w:cs="Calibri"/>
          <w:color w:val="000000" w:themeColor="text1"/>
          <w:kern w:val="24"/>
          <w:lang w:val="en-GB" w:eastAsia="en-GB"/>
        </w:rPr>
        <w:t xml:space="preserve"> will be given to child</w:t>
      </w:r>
      <w:r w:rsidRPr="009F780E">
        <w:rPr>
          <w:rFonts w:eastAsiaTheme="minorEastAsia" w:cs="Calibri"/>
          <w:color w:val="000000" w:themeColor="text1"/>
          <w:kern w:val="24"/>
          <w:lang w:val="en-GB" w:eastAsia="en-GB"/>
        </w:rPr>
        <w:t xml:space="preserve">ren </w:t>
      </w:r>
      <w:r w:rsidR="00933959" w:rsidRPr="009F780E">
        <w:rPr>
          <w:rFonts w:eastAsiaTheme="minorEastAsia" w:cs="Calibri"/>
          <w:color w:val="000000" w:themeColor="text1"/>
          <w:kern w:val="24"/>
          <w:lang w:val="en-GB" w:eastAsia="en-GB"/>
        </w:rPr>
        <w:t>within the school who have demonstrated exceptional kindness to another person</w:t>
      </w:r>
      <w:r>
        <w:rPr>
          <w:rFonts w:eastAsiaTheme="minorEastAsia" w:cs="Calibri"/>
          <w:color w:val="000000" w:themeColor="text1"/>
          <w:kern w:val="24"/>
          <w:lang w:val="en-GB" w:eastAsia="en-GB"/>
        </w:rPr>
        <w:t>;</w:t>
      </w:r>
    </w:p>
    <w:p w14:paraId="09A59B08" w14:textId="2F600ACC" w:rsidR="00933959" w:rsidRPr="00B57EEF" w:rsidRDefault="00933959" w:rsidP="00933959">
      <w:pPr>
        <w:widowControl/>
        <w:numPr>
          <w:ilvl w:val="0"/>
          <w:numId w:val="28"/>
        </w:numPr>
        <w:ind w:left="1267"/>
        <w:contextualSpacing/>
        <w:rPr>
          <w:rFonts w:eastAsia="Times New Roman" w:cs="Calibri"/>
          <w:color w:val="000000" w:themeColor="text1"/>
          <w:sz w:val="18"/>
          <w:szCs w:val="20"/>
          <w:lang w:val="en-GB" w:eastAsia="en-GB"/>
        </w:rPr>
      </w:pPr>
      <w:r w:rsidRPr="00B57EEF">
        <w:rPr>
          <w:rFonts w:eastAsiaTheme="minorEastAsia" w:cs="Calibri"/>
          <w:color w:val="000000" w:themeColor="text1"/>
          <w:kern w:val="24"/>
          <w:lang w:val="en-GB" w:eastAsia="en-GB"/>
        </w:rPr>
        <w:t xml:space="preserve">Houses: team points are awarded for children who demonstrate the </w:t>
      </w:r>
      <w:proofErr w:type="spellStart"/>
      <w:r w:rsidRPr="00B57EEF">
        <w:rPr>
          <w:rFonts w:eastAsiaTheme="minorEastAsia" w:cs="Calibri"/>
          <w:color w:val="000000" w:themeColor="text1"/>
          <w:kern w:val="24"/>
          <w:lang w:val="en-GB" w:eastAsia="en-GB"/>
        </w:rPr>
        <w:t>the</w:t>
      </w:r>
      <w:proofErr w:type="spellEnd"/>
      <w:r w:rsidRPr="00B57EEF">
        <w:rPr>
          <w:rFonts w:eastAsiaTheme="minorEastAsia" w:cs="Calibri"/>
          <w:color w:val="000000" w:themeColor="text1"/>
          <w:kern w:val="24"/>
          <w:lang w:val="en-GB" w:eastAsia="en-GB"/>
        </w:rPr>
        <w:t xml:space="preserve"> </w:t>
      </w:r>
      <w:r w:rsidR="00AE2F9B" w:rsidRPr="00B57EEF">
        <w:rPr>
          <w:rFonts w:eastAsiaTheme="minorEastAsia" w:cs="Calibri"/>
          <w:color w:val="000000" w:themeColor="text1"/>
          <w:kern w:val="24"/>
          <w:lang w:val="en-GB" w:eastAsia="en-GB"/>
        </w:rPr>
        <w:t>Valley Values</w:t>
      </w:r>
      <w:r w:rsidR="009F780E">
        <w:rPr>
          <w:rFonts w:eastAsiaTheme="minorEastAsia" w:cs="Calibri"/>
          <w:color w:val="000000" w:themeColor="text1"/>
          <w:kern w:val="24"/>
          <w:lang w:val="en-GB" w:eastAsia="en-GB"/>
        </w:rPr>
        <w:t xml:space="preserve"> and Golden Expectations;</w:t>
      </w:r>
    </w:p>
    <w:p w14:paraId="31393B87" w14:textId="3EBE4C5E" w:rsidR="00933959" w:rsidRPr="00B57EEF" w:rsidRDefault="00933959" w:rsidP="00933959">
      <w:pPr>
        <w:widowControl/>
        <w:numPr>
          <w:ilvl w:val="0"/>
          <w:numId w:val="28"/>
        </w:numPr>
        <w:ind w:left="1267"/>
        <w:contextualSpacing/>
        <w:rPr>
          <w:rFonts w:eastAsia="Times New Roman" w:cs="Calibri"/>
          <w:color w:val="000000" w:themeColor="text1"/>
          <w:sz w:val="18"/>
          <w:szCs w:val="20"/>
          <w:lang w:val="en-GB" w:eastAsia="en-GB"/>
        </w:rPr>
      </w:pPr>
      <w:r w:rsidRPr="00B57EEF">
        <w:rPr>
          <w:rFonts w:eastAsiaTheme="minorEastAsia" w:cs="Calibri"/>
          <w:color w:val="000000" w:themeColor="text1"/>
          <w:kern w:val="24"/>
          <w:lang w:val="en-GB" w:eastAsia="en-GB"/>
        </w:rPr>
        <w:t xml:space="preserve">Sharing of positive achievements with parents. Staff will write positive comments </w:t>
      </w:r>
      <w:r w:rsidR="00AE2F9B" w:rsidRPr="00B57EEF">
        <w:rPr>
          <w:rFonts w:eastAsiaTheme="minorEastAsia" w:cs="Calibri"/>
          <w:color w:val="000000" w:themeColor="text1"/>
          <w:kern w:val="24"/>
          <w:lang w:val="en-GB" w:eastAsia="en-GB"/>
        </w:rPr>
        <w:t>in</w:t>
      </w:r>
      <w:r w:rsidRPr="00B57EEF">
        <w:rPr>
          <w:rFonts w:eastAsiaTheme="minorEastAsia" w:cs="Calibri"/>
          <w:color w:val="000000" w:themeColor="text1"/>
          <w:kern w:val="24"/>
          <w:lang w:val="en-GB" w:eastAsia="en-GB"/>
        </w:rPr>
        <w:t xml:space="preserve"> contact books;</w:t>
      </w:r>
    </w:p>
    <w:p w14:paraId="7BAD77AA" w14:textId="5AC6C746" w:rsidR="00933959" w:rsidRPr="00B57EEF" w:rsidRDefault="00933959" w:rsidP="00933959">
      <w:pPr>
        <w:widowControl/>
        <w:numPr>
          <w:ilvl w:val="0"/>
          <w:numId w:val="28"/>
        </w:numPr>
        <w:ind w:left="1267"/>
        <w:contextualSpacing/>
        <w:rPr>
          <w:rFonts w:eastAsia="Times New Roman" w:cs="Calibri"/>
          <w:color w:val="000000" w:themeColor="text1"/>
          <w:sz w:val="18"/>
          <w:szCs w:val="20"/>
          <w:lang w:val="en-GB" w:eastAsia="en-GB"/>
        </w:rPr>
      </w:pPr>
      <w:r w:rsidRPr="00B57EEF">
        <w:rPr>
          <w:rFonts w:eastAsiaTheme="minorEastAsia" w:cs="Calibri"/>
          <w:color w:val="000000" w:themeColor="text1"/>
          <w:kern w:val="24"/>
          <w:lang w:val="en-GB" w:eastAsia="en-GB"/>
        </w:rPr>
        <w:t xml:space="preserve">Trophies </w:t>
      </w:r>
      <w:r w:rsidR="00AE2F9B" w:rsidRPr="00B57EEF">
        <w:rPr>
          <w:rFonts w:eastAsiaTheme="minorEastAsia" w:cs="Calibri"/>
          <w:color w:val="000000" w:themeColor="text1"/>
          <w:kern w:val="24"/>
          <w:lang w:val="en-GB" w:eastAsia="en-GB"/>
        </w:rPr>
        <w:t>and certificates are</w:t>
      </w:r>
      <w:r w:rsidRPr="00B57EEF">
        <w:rPr>
          <w:rFonts w:eastAsiaTheme="minorEastAsia" w:cs="Calibri"/>
          <w:color w:val="000000" w:themeColor="text1"/>
          <w:kern w:val="24"/>
          <w:lang w:val="en-GB" w:eastAsia="en-GB"/>
        </w:rPr>
        <w:t xml:space="preserve"> awarded for supreme effort within different subjects;  </w:t>
      </w:r>
    </w:p>
    <w:p w14:paraId="014B2DD7" w14:textId="6E7774BD" w:rsidR="00933959" w:rsidRPr="008F6319" w:rsidRDefault="00933959" w:rsidP="00933959">
      <w:pPr>
        <w:widowControl/>
        <w:numPr>
          <w:ilvl w:val="0"/>
          <w:numId w:val="28"/>
        </w:numPr>
        <w:ind w:left="1267"/>
        <w:contextualSpacing/>
        <w:rPr>
          <w:rFonts w:eastAsia="Times New Roman" w:cs="Calibri"/>
          <w:color w:val="000000" w:themeColor="text1"/>
          <w:sz w:val="18"/>
          <w:szCs w:val="20"/>
          <w:lang w:val="en-GB" w:eastAsia="en-GB"/>
        </w:rPr>
      </w:pPr>
      <w:r w:rsidRPr="008F6319">
        <w:rPr>
          <w:rFonts w:eastAsiaTheme="minorEastAsia" w:cs="Calibri"/>
          <w:color w:val="000000" w:themeColor="text1"/>
          <w:kern w:val="24"/>
          <w:lang w:val="en-GB" w:eastAsia="en-GB"/>
        </w:rPr>
        <w:t xml:space="preserve">Within class, teachers will promote positive behaviour through class reward strategies (which may include </w:t>
      </w:r>
      <w:r w:rsidR="009F780E">
        <w:rPr>
          <w:rFonts w:eastAsiaTheme="minorEastAsia" w:cs="Calibri"/>
          <w:color w:val="000000" w:themeColor="text1"/>
          <w:kern w:val="24"/>
          <w:lang w:val="en-GB" w:eastAsia="en-GB"/>
        </w:rPr>
        <w:t xml:space="preserve">stickers, </w:t>
      </w:r>
      <w:r w:rsidRPr="008F6319">
        <w:rPr>
          <w:rFonts w:eastAsiaTheme="minorEastAsia" w:cs="Calibri"/>
          <w:color w:val="000000" w:themeColor="text1"/>
          <w:kern w:val="24"/>
          <w:lang w:val="en-GB" w:eastAsia="en-GB"/>
        </w:rPr>
        <w:t>Dojos, behaviour charts,</w:t>
      </w:r>
      <w:r w:rsidR="00AE2F9B" w:rsidRPr="008F6319">
        <w:rPr>
          <w:rFonts w:eastAsiaTheme="minorEastAsia" w:cs="Calibri"/>
          <w:color w:val="000000" w:themeColor="text1"/>
          <w:kern w:val="24"/>
          <w:lang w:val="en-GB" w:eastAsia="en-GB"/>
        </w:rPr>
        <w:t xml:space="preserve"> marbles,</w:t>
      </w:r>
      <w:r w:rsidRPr="008F6319">
        <w:rPr>
          <w:rFonts w:eastAsiaTheme="minorEastAsia" w:cs="Calibri"/>
          <w:color w:val="000000" w:themeColor="text1"/>
          <w:kern w:val="24"/>
          <w:lang w:val="en-GB" w:eastAsia="en-GB"/>
        </w:rPr>
        <w:t xml:space="preserve"> table points etc) at the teacher’s discretion;</w:t>
      </w:r>
    </w:p>
    <w:p w14:paraId="3C2A30F3" w14:textId="037C4EE7" w:rsidR="00933959" w:rsidRPr="009D1DD8" w:rsidRDefault="00933959" w:rsidP="00B7368F">
      <w:pPr>
        <w:widowControl/>
        <w:ind w:left="1267"/>
        <w:contextualSpacing/>
        <w:rPr>
          <w:rFonts w:ascii="Times New Roman" w:eastAsia="Times New Roman" w:hAnsi="Times New Roman"/>
          <w:color w:val="FF0000"/>
          <w:sz w:val="21"/>
          <w:szCs w:val="24"/>
          <w:lang w:val="en-GB" w:eastAsia="en-GB"/>
        </w:rPr>
      </w:pPr>
    </w:p>
    <w:p w14:paraId="1868F257" w14:textId="77777777" w:rsidR="00911BBA" w:rsidRPr="00E81161" w:rsidRDefault="00911BBA" w:rsidP="00911BBA">
      <w:pPr>
        <w:pStyle w:val="aLCPbulletlist"/>
        <w:numPr>
          <w:ilvl w:val="0"/>
          <w:numId w:val="0"/>
        </w:numPr>
        <w:ind w:left="851"/>
        <w:rPr>
          <w:rFonts w:ascii="Calibri" w:hAnsi="Calibri"/>
        </w:rPr>
      </w:pPr>
    </w:p>
    <w:p w14:paraId="0D25AE21" w14:textId="77777777" w:rsidR="00911BBA" w:rsidRPr="00B57EEF" w:rsidRDefault="00911BBA" w:rsidP="00911BBA">
      <w:pPr>
        <w:pStyle w:val="aLCPBodytext"/>
        <w:rPr>
          <w:rFonts w:ascii="Calibri" w:hAnsi="Calibri"/>
          <w:b/>
          <w:sz w:val="22"/>
          <w:szCs w:val="22"/>
        </w:rPr>
      </w:pPr>
      <w:r w:rsidRPr="00B57EEF">
        <w:rPr>
          <w:rFonts w:ascii="Calibri" w:hAnsi="Calibri"/>
          <w:b/>
          <w:sz w:val="22"/>
          <w:szCs w:val="22"/>
        </w:rPr>
        <w:t>Sanctions</w:t>
      </w:r>
    </w:p>
    <w:p w14:paraId="04451F17" w14:textId="07014117" w:rsidR="00DC0A10" w:rsidRPr="00B57EEF" w:rsidRDefault="00911BBA" w:rsidP="00911BBA">
      <w:pPr>
        <w:pStyle w:val="aLCPBodytext"/>
        <w:rPr>
          <w:rFonts w:ascii="Calibri" w:hAnsi="Calibri"/>
          <w:sz w:val="22"/>
          <w:szCs w:val="22"/>
        </w:rPr>
      </w:pPr>
      <w:r w:rsidRPr="00B57EEF">
        <w:rPr>
          <w:rFonts w:ascii="Calibri" w:hAnsi="Calibri"/>
          <w:sz w:val="22"/>
          <w:szCs w:val="22"/>
        </w:rPr>
        <w:t>The school employs sanctions to enforc</w:t>
      </w:r>
      <w:r w:rsidRPr="009F780E">
        <w:rPr>
          <w:rFonts w:ascii="Calibri" w:hAnsi="Calibri"/>
          <w:sz w:val="22"/>
          <w:szCs w:val="22"/>
        </w:rPr>
        <w:t xml:space="preserve">e the </w:t>
      </w:r>
      <w:r w:rsidR="00B57EEF" w:rsidRPr="009F780E">
        <w:rPr>
          <w:rFonts w:ascii="Calibri" w:hAnsi="Calibri"/>
          <w:sz w:val="22"/>
          <w:szCs w:val="22"/>
        </w:rPr>
        <w:t>Valley Values</w:t>
      </w:r>
      <w:r w:rsidR="00B57EEF">
        <w:rPr>
          <w:rFonts w:ascii="Calibri" w:hAnsi="Calibri"/>
          <w:sz w:val="22"/>
          <w:szCs w:val="22"/>
        </w:rPr>
        <w:t xml:space="preserve"> and </w:t>
      </w:r>
      <w:r w:rsidR="005139F7" w:rsidRPr="00B57EEF">
        <w:rPr>
          <w:rFonts w:ascii="Calibri" w:hAnsi="Calibri"/>
          <w:sz w:val="22"/>
          <w:szCs w:val="22"/>
        </w:rPr>
        <w:t>Golden Expectations</w:t>
      </w:r>
      <w:r w:rsidRPr="00B57EEF">
        <w:rPr>
          <w:rFonts w:ascii="Calibri" w:hAnsi="Calibri"/>
          <w:sz w:val="22"/>
          <w:szCs w:val="22"/>
        </w:rPr>
        <w:t xml:space="preserve">, and to ensure a safe and positive learning environment.  These can be found in the </w:t>
      </w:r>
      <w:r w:rsidRPr="00B57EEF">
        <w:rPr>
          <w:rFonts w:ascii="Calibri" w:hAnsi="Calibri"/>
          <w:i/>
          <w:sz w:val="22"/>
          <w:szCs w:val="22"/>
        </w:rPr>
        <w:t>Hierarchy of Sanctions</w:t>
      </w:r>
      <w:r w:rsidR="00B57EEF">
        <w:rPr>
          <w:rFonts w:ascii="Calibri" w:hAnsi="Calibri"/>
          <w:i/>
          <w:sz w:val="22"/>
          <w:szCs w:val="22"/>
        </w:rPr>
        <w:t>,</w:t>
      </w:r>
      <w:r w:rsidR="007B2968" w:rsidRPr="00B57EEF">
        <w:rPr>
          <w:rFonts w:ascii="Calibri" w:hAnsi="Calibri"/>
          <w:sz w:val="22"/>
          <w:szCs w:val="22"/>
        </w:rPr>
        <w:t xml:space="preserve"> </w:t>
      </w:r>
      <w:r w:rsidRPr="00B57EEF">
        <w:rPr>
          <w:rFonts w:ascii="Calibri" w:hAnsi="Calibri"/>
          <w:sz w:val="22"/>
          <w:szCs w:val="22"/>
        </w:rPr>
        <w:t xml:space="preserve">which includes the use of </w:t>
      </w:r>
      <w:r w:rsidR="007B2968" w:rsidRPr="00B57EEF">
        <w:rPr>
          <w:rFonts w:ascii="Calibri" w:hAnsi="Calibri"/>
          <w:sz w:val="22"/>
          <w:szCs w:val="22"/>
        </w:rPr>
        <w:t>yellow and red</w:t>
      </w:r>
      <w:r w:rsidRPr="00B57EEF">
        <w:rPr>
          <w:rFonts w:ascii="Calibri" w:hAnsi="Calibri"/>
          <w:sz w:val="22"/>
          <w:szCs w:val="22"/>
        </w:rPr>
        <w:t xml:space="preserve"> cards for inappropriate behaviour during</w:t>
      </w:r>
      <w:r w:rsidR="007B2968" w:rsidRPr="00B57EEF">
        <w:rPr>
          <w:rFonts w:ascii="Calibri" w:hAnsi="Calibri"/>
          <w:sz w:val="22"/>
          <w:szCs w:val="22"/>
        </w:rPr>
        <w:t xml:space="preserve"> the school day, including breakfast and</w:t>
      </w:r>
      <w:r w:rsidRPr="00B57EEF">
        <w:rPr>
          <w:rFonts w:ascii="Calibri" w:hAnsi="Calibri"/>
          <w:sz w:val="22"/>
          <w:szCs w:val="22"/>
        </w:rPr>
        <w:t xml:space="preserve"> after school clubs. Responses are appropriate to the level of seriousness of the misconduct. Children have a clear picture of the progression through the hierarchy.</w:t>
      </w:r>
    </w:p>
    <w:p w14:paraId="6AC65A25" w14:textId="77777777" w:rsidR="00F46904" w:rsidRPr="00B57EEF" w:rsidRDefault="00DC0A10" w:rsidP="00911BBA">
      <w:pPr>
        <w:pStyle w:val="aLCPBodytext"/>
        <w:rPr>
          <w:rFonts w:ascii="Calibri" w:hAnsi="Calibri"/>
          <w:sz w:val="22"/>
          <w:szCs w:val="22"/>
        </w:rPr>
      </w:pPr>
      <w:r w:rsidRPr="00B57EEF">
        <w:rPr>
          <w:rFonts w:ascii="Calibri" w:hAnsi="Calibri"/>
          <w:sz w:val="22"/>
          <w:szCs w:val="22"/>
        </w:rPr>
        <w:lastRenderedPageBreak/>
        <w:t>The use of ‘blanket’ punishments is actively discouraged as we prefer to identify and sanction individual pupil(s)</w:t>
      </w:r>
      <w:r w:rsidR="00F46904" w:rsidRPr="00B57EEF">
        <w:rPr>
          <w:rFonts w:ascii="Calibri" w:hAnsi="Calibri"/>
          <w:sz w:val="22"/>
          <w:szCs w:val="22"/>
        </w:rPr>
        <w:t xml:space="preserve">, with reasonable adjustments being made for children with additional needs. </w:t>
      </w:r>
    </w:p>
    <w:p w14:paraId="567D1E66" w14:textId="3C72EA84" w:rsidR="00911BBA" w:rsidRPr="00B57EEF" w:rsidRDefault="00F46904" w:rsidP="00911BBA">
      <w:pPr>
        <w:pStyle w:val="aLCPBodytext"/>
        <w:rPr>
          <w:rFonts w:ascii="Calibri" w:hAnsi="Calibri"/>
          <w:sz w:val="22"/>
          <w:szCs w:val="22"/>
        </w:rPr>
      </w:pPr>
      <w:r w:rsidRPr="00B57EEF">
        <w:rPr>
          <w:rFonts w:ascii="Calibri" w:hAnsi="Calibri"/>
          <w:sz w:val="22"/>
          <w:szCs w:val="22"/>
        </w:rPr>
        <w:t xml:space="preserve">If there are incidents of anti-social behaviour, </w:t>
      </w:r>
      <w:r w:rsidR="0098732F" w:rsidRPr="00B57EEF">
        <w:rPr>
          <w:rFonts w:ascii="Calibri" w:hAnsi="Calibri"/>
          <w:sz w:val="22"/>
          <w:szCs w:val="22"/>
        </w:rPr>
        <w:t xml:space="preserve">the </w:t>
      </w:r>
      <w:r w:rsidRPr="00B57EEF">
        <w:rPr>
          <w:rFonts w:ascii="Calibri" w:hAnsi="Calibri"/>
          <w:sz w:val="22"/>
          <w:szCs w:val="22"/>
        </w:rPr>
        <w:t xml:space="preserve">class teacher may choose to discuss these with the whole class during </w:t>
      </w:r>
      <w:r w:rsidR="00AE2F9B" w:rsidRPr="00B57EEF">
        <w:rPr>
          <w:rFonts w:ascii="Calibri" w:hAnsi="Calibri"/>
          <w:sz w:val="22"/>
          <w:szCs w:val="22"/>
        </w:rPr>
        <w:t>Wellbeing</w:t>
      </w:r>
      <w:r w:rsidRPr="00B57EEF">
        <w:rPr>
          <w:rFonts w:ascii="Calibri" w:hAnsi="Calibri"/>
          <w:sz w:val="22"/>
          <w:szCs w:val="22"/>
        </w:rPr>
        <w:t xml:space="preserve"> lessons.</w:t>
      </w:r>
      <w:r w:rsidR="00911BBA" w:rsidRPr="00B57EEF">
        <w:rPr>
          <w:rFonts w:ascii="Calibri" w:hAnsi="Calibri"/>
          <w:sz w:val="22"/>
          <w:szCs w:val="22"/>
        </w:rPr>
        <w:br/>
      </w:r>
    </w:p>
    <w:p w14:paraId="19040AB2" w14:textId="1D444F0F" w:rsidR="00911BBA" w:rsidRPr="00B57EEF" w:rsidRDefault="00CE08E4" w:rsidP="00911BBA">
      <w:pPr>
        <w:pStyle w:val="aLCPBodytext"/>
        <w:rPr>
          <w:rFonts w:ascii="Calibri" w:hAnsi="Calibri"/>
          <w:b/>
          <w:sz w:val="22"/>
          <w:szCs w:val="22"/>
        </w:rPr>
      </w:pPr>
      <w:r>
        <w:rPr>
          <w:rFonts w:ascii="Calibri" w:hAnsi="Calibri"/>
          <w:b/>
          <w:sz w:val="22"/>
          <w:szCs w:val="22"/>
        </w:rPr>
        <w:br/>
      </w:r>
      <w:r w:rsidR="00911BBA" w:rsidRPr="00B57EEF">
        <w:rPr>
          <w:rFonts w:ascii="Calibri" w:hAnsi="Calibri"/>
          <w:b/>
          <w:sz w:val="22"/>
          <w:szCs w:val="22"/>
        </w:rPr>
        <w:t>Resolving Conflicts</w:t>
      </w:r>
    </w:p>
    <w:p w14:paraId="6705870C" w14:textId="69026B11" w:rsidR="00911BBA" w:rsidRPr="009F780E" w:rsidRDefault="00911BBA" w:rsidP="00911BBA">
      <w:pPr>
        <w:pStyle w:val="aLCPBodytext"/>
        <w:rPr>
          <w:rFonts w:ascii="Calibri" w:hAnsi="Calibri"/>
          <w:sz w:val="22"/>
          <w:szCs w:val="22"/>
        </w:rPr>
      </w:pPr>
      <w:r w:rsidRPr="00B57EEF">
        <w:rPr>
          <w:rFonts w:ascii="Calibri" w:hAnsi="Calibri"/>
          <w:sz w:val="22"/>
          <w:szCs w:val="22"/>
        </w:rPr>
        <w:t>Children are encouraged to take responsibility for sorting out their own conflicts. Members of staff model resolution strategies and support the children in reaching successful conclusions</w:t>
      </w:r>
      <w:r w:rsidR="00B57EEF">
        <w:rPr>
          <w:rFonts w:ascii="Calibri" w:hAnsi="Calibri"/>
          <w:sz w:val="22"/>
          <w:szCs w:val="22"/>
        </w:rPr>
        <w:t xml:space="preserve">. </w:t>
      </w:r>
      <w:r w:rsidR="00B57EEF" w:rsidRPr="009F780E">
        <w:rPr>
          <w:rFonts w:ascii="Calibri" w:hAnsi="Calibri"/>
          <w:sz w:val="22"/>
          <w:szCs w:val="22"/>
        </w:rPr>
        <w:t>Resolving conflict is also taught explicitly within our Wellbeing curriculum.</w:t>
      </w:r>
    </w:p>
    <w:p w14:paraId="1CD25C05" w14:textId="4D20F46C" w:rsidR="00693CDE" w:rsidRPr="009F780E" w:rsidRDefault="00693CDE" w:rsidP="00911BBA">
      <w:pPr>
        <w:pStyle w:val="aLCPBodytext"/>
        <w:rPr>
          <w:rFonts w:ascii="Calibri" w:hAnsi="Calibri"/>
          <w:sz w:val="22"/>
          <w:szCs w:val="22"/>
        </w:rPr>
      </w:pPr>
    </w:p>
    <w:p w14:paraId="25328D18" w14:textId="6975B78E" w:rsidR="00693CDE" w:rsidRPr="009F780E" w:rsidRDefault="00CE08E4" w:rsidP="00693CDE">
      <w:pPr>
        <w:pStyle w:val="aLCPBodytext"/>
        <w:rPr>
          <w:rFonts w:ascii="Calibri" w:hAnsi="Calibri"/>
          <w:b/>
          <w:bCs w:val="0"/>
          <w:sz w:val="22"/>
          <w:szCs w:val="22"/>
        </w:rPr>
      </w:pPr>
      <w:r w:rsidRPr="009F780E">
        <w:rPr>
          <w:rFonts w:ascii="Calibri" w:hAnsi="Calibri"/>
          <w:noProof/>
          <w:sz w:val="22"/>
          <w:szCs w:val="22"/>
        </w:rPr>
        <w:drawing>
          <wp:anchor distT="0" distB="0" distL="114300" distR="114300" simplePos="0" relativeHeight="251658240" behindDoc="1" locked="0" layoutInCell="1" allowOverlap="1" wp14:anchorId="3948B840" wp14:editId="75A8B274">
            <wp:simplePos x="0" y="0"/>
            <wp:positionH relativeFrom="column">
              <wp:posOffset>3964305</wp:posOffset>
            </wp:positionH>
            <wp:positionV relativeFrom="paragraph">
              <wp:posOffset>36195</wp:posOffset>
            </wp:positionV>
            <wp:extent cx="2096135" cy="1417955"/>
            <wp:effectExtent l="0" t="0" r="0" b="0"/>
            <wp:wrapTight wrapText="bothSides">
              <wp:wrapPolygon edited="0">
                <wp:start x="0" y="0"/>
                <wp:lineTo x="0" y="21184"/>
                <wp:lineTo x="21397" y="21184"/>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6135" cy="1417955"/>
                    </a:xfrm>
                    <a:prstGeom prst="rect">
                      <a:avLst/>
                    </a:prstGeom>
                  </pic:spPr>
                </pic:pic>
              </a:graphicData>
            </a:graphic>
            <wp14:sizeRelH relativeFrom="page">
              <wp14:pctWidth>0</wp14:pctWidth>
            </wp14:sizeRelH>
            <wp14:sizeRelV relativeFrom="page">
              <wp14:pctHeight>0</wp14:pctHeight>
            </wp14:sizeRelV>
          </wp:anchor>
        </w:drawing>
      </w:r>
      <w:r w:rsidRPr="009F780E">
        <w:rPr>
          <w:rFonts w:ascii="Calibri" w:hAnsi="Calibri"/>
          <w:b/>
          <w:bCs w:val="0"/>
          <w:sz w:val="22"/>
          <w:szCs w:val="22"/>
        </w:rPr>
        <w:br/>
      </w:r>
      <w:r w:rsidR="00693CDE" w:rsidRPr="009F780E">
        <w:rPr>
          <w:rFonts w:ascii="Calibri" w:hAnsi="Calibri"/>
          <w:b/>
          <w:bCs w:val="0"/>
          <w:sz w:val="22"/>
          <w:szCs w:val="22"/>
        </w:rPr>
        <w:t>Zones of Regulation</w:t>
      </w:r>
    </w:p>
    <w:p w14:paraId="3725893F" w14:textId="5338B101" w:rsidR="00693CDE" w:rsidRPr="009F780E" w:rsidRDefault="00693CDE" w:rsidP="00693CDE">
      <w:pPr>
        <w:pStyle w:val="aLCPBodytext"/>
        <w:rPr>
          <w:rFonts w:ascii="Calibri" w:hAnsi="Calibri"/>
          <w:sz w:val="22"/>
          <w:szCs w:val="22"/>
        </w:rPr>
      </w:pPr>
      <w:r w:rsidRPr="009F780E">
        <w:rPr>
          <w:rFonts w:ascii="Calibri" w:hAnsi="Calibri"/>
          <w:sz w:val="22"/>
          <w:szCs w:val="22"/>
        </w:rPr>
        <w:t>At CVPS, we use the Zones of Regulation to teach children how to regulate their emotions by categorising feelings into four coloured zones. The Zones of Regulation framework provides strategies to teach children to become aware of and independent in recognising, naming and choosing a ‘tool’ to manage their emotions and impulses</w:t>
      </w:r>
      <w:r w:rsidR="00CE08E4" w:rsidRPr="009F780E">
        <w:rPr>
          <w:rFonts w:ascii="Calibri" w:hAnsi="Calibri"/>
          <w:sz w:val="22"/>
          <w:szCs w:val="22"/>
        </w:rPr>
        <w:t>. This approach aims to</w:t>
      </w:r>
      <w:r w:rsidRPr="009F780E">
        <w:rPr>
          <w:rFonts w:ascii="Calibri" w:hAnsi="Calibri"/>
          <w:sz w:val="22"/>
          <w:szCs w:val="22"/>
        </w:rPr>
        <w:t xml:space="preserve"> </w:t>
      </w:r>
      <w:r w:rsidR="00CE08E4" w:rsidRPr="009F780E">
        <w:rPr>
          <w:rFonts w:ascii="Calibri" w:hAnsi="Calibri"/>
          <w:sz w:val="22"/>
          <w:szCs w:val="22"/>
        </w:rPr>
        <w:t>improve</w:t>
      </w:r>
      <w:r w:rsidRPr="009F780E">
        <w:rPr>
          <w:rFonts w:ascii="Calibri" w:hAnsi="Calibri"/>
          <w:sz w:val="22"/>
          <w:szCs w:val="22"/>
        </w:rPr>
        <w:t xml:space="preserve"> their ability to solve potential conflicts</w:t>
      </w:r>
      <w:r w:rsidR="00CE08E4" w:rsidRPr="009F780E">
        <w:rPr>
          <w:rFonts w:ascii="Calibri" w:hAnsi="Calibri"/>
          <w:sz w:val="22"/>
          <w:szCs w:val="22"/>
        </w:rPr>
        <w:t xml:space="preserve"> and help to manage behaviour</w:t>
      </w:r>
      <w:r w:rsidRPr="009F780E">
        <w:rPr>
          <w:rFonts w:ascii="Calibri" w:hAnsi="Calibri"/>
          <w:sz w:val="22"/>
          <w:szCs w:val="22"/>
        </w:rPr>
        <w:t>. There is a consistent approach to the use of the Zones of Regulation through</w:t>
      </w:r>
      <w:r w:rsidR="00CE08E4" w:rsidRPr="009F780E">
        <w:rPr>
          <w:rFonts w:ascii="Calibri" w:hAnsi="Calibri"/>
          <w:sz w:val="22"/>
          <w:szCs w:val="22"/>
        </w:rPr>
        <w:t>out CVPS</w:t>
      </w:r>
      <w:r w:rsidRPr="009F780E">
        <w:rPr>
          <w:rFonts w:ascii="Calibri" w:hAnsi="Calibri"/>
          <w:sz w:val="22"/>
          <w:szCs w:val="22"/>
        </w:rPr>
        <w:t xml:space="preserve">, </w:t>
      </w:r>
      <w:r w:rsidR="00CE08E4" w:rsidRPr="009F780E">
        <w:rPr>
          <w:rFonts w:ascii="Calibri" w:hAnsi="Calibri"/>
          <w:sz w:val="22"/>
          <w:szCs w:val="22"/>
        </w:rPr>
        <w:t xml:space="preserve">from EYFS to Year 6, with displays in each classroom. </w:t>
      </w:r>
    </w:p>
    <w:p w14:paraId="31910CCA" w14:textId="24A46DD0" w:rsidR="00AE2F9B" w:rsidRPr="00B57EEF" w:rsidRDefault="00AE2F9B" w:rsidP="00911BBA">
      <w:pPr>
        <w:pStyle w:val="aLCPBodytext"/>
        <w:rPr>
          <w:rFonts w:ascii="Calibri" w:hAnsi="Calibri"/>
          <w:sz w:val="22"/>
          <w:szCs w:val="22"/>
        </w:rPr>
      </w:pPr>
    </w:p>
    <w:p w14:paraId="29D05F86" w14:textId="6099B223" w:rsidR="00A855A7" w:rsidRPr="00B57EEF" w:rsidRDefault="00CE08E4" w:rsidP="00A855A7">
      <w:pPr>
        <w:pStyle w:val="NormalWeb"/>
        <w:spacing w:before="0" w:beforeAutospacing="0" w:after="0" w:afterAutospacing="0"/>
        <w:rPr>
          <w:rFonts w:ascii="Calibri" w:hAnsi="Calibri" w:cs="Calibri"/>
          <w:b/>
          <w:color w:val="000000"/>
          <w:sz w:val="22"/>
          <w:szCs w:val="22"/>
        </w:rPr>
      </w:pPr>
      <w:r>
        <w:rPr>
          <w:rFonts w:ascii="Calibri" w:hAnsi="Calibri" w:cs="Calibri"/>
          <w:b/>
          <w:color w:val="000000"/>
          <w:sz w:val="22"/>
          <w:szCs w:val="22"/>
        </w:rPr>
        <w:br/>
      </w:r>
      <w:r w:rsidR="00A855A7" w:rsidRPr="00B57EEF">
        <w:rPr>
          <w:rFonts w:ascii="Calibri" w:hAnsi="Calibri" w:cs="Calibri"/>
          <w:b/>
          <w:color w:val="000000"/>
          <w:sz w:val="22"/>
          <w:szCs w:val="22"/>
        </w:rPr>
        <w:t>Responding to Sexual Violence and Child-on-Child Abuse </w:t>
      </w:r>
    </w:p>
    <w:p w14:paraId="63D2BC60" w14:textId="77777777" w:rsidR="00A855A7" w:rsidRPr="00B57EEF" w:rsidRDefault="00A855A7" w:rsidP="00A855A7">
      <w:pPr>
        <w:pStyle w:val="NormalWeb"/>
        <w:spacing w:before="0" w:beforeAutospacing="0" w:after="0" w:afterAutospacing="0"/>
        <w:rPr>
          <w:rFonts w:ascii="Calibri" w:hAnsi="Calibri" w:cs="Calibri"/>
          <w:color w:val="000000"/>
          <w:sz w:val="22"/>
          <w:szCs w:val="22"/>
        </w:rPr>
      </w:pPr>
      <w:r w:rsidRPr="00B57EEF">
        <w:rPr>
          <w:rFonts w:ascii="Calibri" w:hAnsi="Calibri" w:cs="Calibri"/>
          <w:color w:val="000000"/>
          <w:sz w:val="22"/>
          <w:szCs w:val="22"/>
        </w:rPr>
        <w:t>Child on child abuse includes, but is not limited to: </w:t>
      </w:r>
    </w:p>
    <w:p w14:paraId="2691A650" w14:textId="77777777" w:rsidR="00A855A7" w:rsidRPr="00B57EEF" w:rsidRDefault="00A855A7" w:rsidP="00A855A7">
      <w:pPr>
        <w:pStyle w:val="NormalWeb"/>
        <w:spacing w:before="0" w:beforeAutospacing="0" w:after="0" w:afterAutospacing="0"/>
        <w:rPr>
          <w:rFonts w:ascii="Calibri" w:hAnsi="Calibri" w:cs="Calibri"/>
          <w:color w:val="000000"/>
          <w:sz w:val="22"/>
          <w:szCs w:val="22"/>
        </w:rPr>
      </w:pPr>
      <w:r w:rsidRPr="00B57EEF">
        <w:rPr>
          <w:rFonts w:ascii="Calibri" w:hAnsi="Calibri" w:cs="Calibri"/>
          <w:color w:val="000000"/>
          <w:sz w:val="22"/>
          <w:szCs w:val="22"/>
        </w:rPr>
        <w:t>• physical and sexual abuse; </w:t>
      </w:r>
    </w:p>
    <w:p w14:paraId="3CA61312" w14:textId="77777777" w:rsidR="00A855A7" w:rsidRPr="00B57EEF" w:rsidRDefault="00A855A7" w:rsidP="00A855A7">
      <w:pPr>
        <w:pStyle w:val="NormalWeb"/>
        <w:spacing w:before="0" w:beforeAutospacing="0" w:after="0" w:afterAutospacing="0"/>
        <w:rPr>
          <w:rFonts w:ascii="Calibri" w:hAnsi="Calibri" w:cs="Calibri"/>
          <w:color w:val="000000"/>
          <w:sz w:val="22"/>
          <w:szCs w:val="22"/>
        </w:rPr>
      </w:pPr>
      <w:r w:rsidRPr="00B57EEF">
        <w:rPr>
          <w:rFonts w:ascii="Calibri" w:hAnsi="Calibri" w:cs="Calibri"/>
          <w:color w:val="000000"/>
          <w:sz w:val="22"/>
          <w:szCs w:val="22"/>
        </w:rPr>
        <w:t>• sexual harassment and violence; </w:t>
      </w:r>
    </w:p>
    <w:p w14:paraId="4A36625E" w14:textId="77777777" w:rsidR="00A855A7" w:rsidRPr="00B57EEF" w:rsidRDefault="00A855A7" w:rsidP="00A855A7">
      <w:pPr>
        <w:pStyle w:val="NormalWeb"/>
        <w:spacing w:before="0" w:beforeAutospacing="0" w:after="0" w:afterAutospacing="0"/>
        <w:rPr>
          <w:rFonts w:ascii="Calibri" w:hAnsi="Calibri" w:cs="Calibri"/>
          <w:color w:val="000000"/>
          <w:sz w:val="22"/>
          <w:szCs w:val="22"/>
        </w:rPr>
      </w:pPr>
      <w:r w:rsidRPr="00B57EEF">
        <w:rPr>
          <w:rFonts w:ascii="Calibri" w:hAnsi="Calibri" w:cs="Calibri"/>
          <w:color w:val="000000"/>
          <w:sz w:val="22"/>
          <w:szCs w:val="22"/>
        </w:rPr>
        <w:t>• emotional harm; </w:t>
      </w:r>
    </w:p>
    <w:p w14:paraId="23689F45" w14:textId="77777777" w:rsidR="00A855A7" w:rsidRPr="00B57EEF" w:rsidRDefault="00A855A7" w:rsidP="00A855A7">
      <w:pPr>
        <w:pStyle w:val="NormalWeb"/>
        <w:spacing w:before="0" w:beforeAutospacing="0" w:after="0" w:afterAutospacing="0"/>
        <w:rPr>
          <w:rFonts w:ascii="Calibri" w:hAnsi="Calibri" w:cs="Calibri"/>
          <w:color w:val="000000"/>
          <w:sz w:val="22"/>
          <w:szCs w:val="22"/>
        </w:rPr>
      </w:pPr>
      <w:r w:rsidRPr="00B57EEF">
        <w:rPr>
          <w:rFonts w:ascii="Calibri" w:hAnsi="Calibri" w:cs="Calibri"/>
          <w:color w:val="000000"/>
          <w:sz w:val="22"/>
          <w:szCs w:val="22"/>
        </w:rPr>
        <w:t>• on and offline bullying; </w:t>
      </w:r>
    </w:p>
    <w:p w14:paraId="7FB2DBDA" w14:textId="77777777" w:rsidR="00A855A7" w:rsidRPr="00B57EEF" w:rsidRDefault="00A855A7" w:rsidP="00A855A7">
      <w:pPr>
        <w:pStyle w:val="NormalWeb"/>
        <w:spacing w:before="0" w:beforeAutospacing="0" w:after="0" w:afterAutospacing="0"/>
        <w:rPr>
          <w:rFonts w:ascii="Calibri" w:hAnsi="Calibri" w:cs="Calibri"/>
          <w:color w:val="000000"/>
          <w:sz w:val="22"/>
          <w:szCs w:val="22"/>
        </w:rPr>
      </w:pPr>
    </w:p>
    <w:p w14:paraId="0BA92678" w14:textId="77777777" w:rsidR="00A855A7" w:rsidRPr="00B57EEF" w:rsidRDefault="00A855A7" w:rsidP="00A855A7">
      <w:pPr>
        <w:pStyle w:val="NormalWeb"/>
        <w:spacing w:before="0" w:beforeAutospacing="0" w:after="0" w:afterAutospacing="0"/>
        <w:rPr>
          <w:rFonts w:ascii="Calibri" w:hAnsi="Calibri" w:cs="Calibri"/>
          <w:color w:val="000000"/>
          <w:sz w:val="22"/>
          <w:szCs w:val="22"/>
        </w:rPr>
      </w:pPr>
      <w:r w:rsidRPr="00B57EEF">
        <w:rPr>
          <w:rFonts w:ascii="Calibri" w:hAnsi="Calibri" w:cs="Calibri"/>
          <w:color w:val="000000"/>
          <w:sz w:val="22"/>
          <w:szCs w:val="22"/>
        </w:rPr>
        <w:t>It can take place between any pupils within or beyond the school. </w:t>
      </w:r>
    </w:p>
    <w:p w14:paraId="73358F33" w14:textId="77777777" w:rsidR="00A855A7" w:rsidRPr="00B57EEF" w:rsidRDefault="00A855A7" w:rsidP="00A855A7">
      <w:pPr>
        <w:pStyle w:val="NormalWeb"/>
        <w:spacing w:before="0" w:beforeAutospacing="0" w:after="0" w:afterAutospacing="0"/>
        <w:rPr>
          <w:rFonts w:ascii="Calibri" w:hAnsi="Calibri" w:cs="Calibri"/>
          <w:color w:val="000000"/>
          <w:sz w:val="22"/>
          <w:szCs w:val="22"/>
        </w:rPr>
      </w:pPr>
    </w:p>
    <w:p w14:paraId="68C38DE9" w14:textId="22933814" w:rsidR="00A855A7" w:rsidRDefault="00A855A7" w:rsidP="00A855A7">
      <w:pPr>
        <w:pStyle w:val="NormalWeb"/>
        <w:spacing w:before="0" w:beforeAutospacing="0" w:after="0" w:afterAutospacing="0"/>
        <w:rPr>
          <w:rFonts w:ascii="Calibri" w:hAnsi="Calibri" w:cs="Calibri"/>
          <w:color w:val="000000"/>
          <w:sz w:val="22"/>
          <w:szCs w:val="22"/>
        </w:rPr>
      </w:pPr>
      <w:r w:rsidRPr="00B57EEF">
        <w:rPr>
          <w:rFonts w:ascii="Calibri" w:hAnsi="Calibri" w:cs="Calibri"/>
          <w:color w:val="000000"/>
          <w:sz w:val="22"/>
          <w:szCs w:val="22"/>
        </w:rPr>
        <w:t>At Chipstead Valley, we work hard to create an environment in which</w:t>
      </w:r>
      <w:r w:rsidR="00CE08E4">
        <w:rPr>
          <w:rFonts w:ascii="Calibri" w:hAnsi="Calibri" w:cs="Calibri"/>
          <w:color w:val="000000"/>
          <w:sz w:val="22"/>
          <w:szCs w:val="22"/>
        </w:rPr>
        <w:t>,</w:t>
      </w:r>
      <w:r w:rsidRPr="00B57EEF">
        <w:rPr>
          <w:rFonts w:ascii="Calibri" w:hAnsi="Calibri" w:cs="Calibri"/>
          <w:color w:val="000000"/>
          <w:sz w:val="22"/>
          <w:szCs w:val="22"/>
        </w:rPr>
        <w:t xml:space="preserve"> children and staff show respect for one another and know what language and behaviours are acceptable. This includes a zero tolerance of violence or harassment of any kind; inuendo, banter or otherwise personally derogative comments. We support children to have a good understanding of consent and healthy relationships and to know what to do and who to speak to if they are worried or feel unsafe. Instances of child-on-child abuse should be dealt with according to the appropriate school behaviour or antibullying policies, including full investigation and appropriate separation of those involved to protect and support both parties. All behaviours falling within the remit of child-on-child abuse should be referred to the DSL. </w:t>
      </w:r>
    </w:p>
    <w:p w14:paraId="04DB22F2" w14:textId="65D862EC" w:rsidR="00912481" w:rsidRDefault="00912481" w:rsidP="00A855A7">
      <w:pPr>
        <w:pStyle w:val="NormalWeb"/>
        <w:spacing w:before="0" w:beforeAutospacing="0" w:after="0" w:afterAutospacing="0"/>
        <w:rPr>
          <w:rFonts w:ascii="Calibri" w:hAnsi="Calibri" w:cs="Calibri"/>
          <w:color w:val="000000"/>
          <w:sz w:val="22"/>
          <w:szCs w:val="22"/>
        </w:rPr>
      </w:pPr>
    </w:p>
    <w:p w14:paraId="3128238C" w14:textId="56A873A1" w:rsidR="00A855A7" w:rsidRPr="00B57EEF" w:rsidRDefault="0029102A" w:rsidP="0029102A">
      <w:pPr>
        <w:pStyle w:val="NormalWeb"/>
        <w:rPr>
          <w:rFonts w:ascii="Calibri" w:hAnsi="Calibri" w:cs="Calibri"/>
          <w:color w:val="000000"/>
          <w:sz w:val="22"/>
          <w:szCs w:val="22"/>
        </w:rPr>
      </w:pPr>
      <w:r w:rsidRPr="009F780E">
        <w:rPr>
          <w:rFonts w:ascii="Calibri" w:hAnsi="Calibri" w:cs="Calibri"/>
          <w:b/>
          <w:bCs/>
          <w:color w:val="000000"/>
          <w:sz w:val="22"/>
          <w:szCs w:val="22"/>
        </w:rPr>
        <w:t>Searching and C</w:t>
      </w:r>
      <w:r w:rsidR="00912481" w:rsidRPr="009F780E">
        <w:rPr>
          <w:rFonts w:ascii="Calibri" w:hAnsi="Calibri" w:cs="Calibri"/>
          <w:b/>
          <w:bCs/>
          <w:color w:val="000000"/>
          <w:sz w:val="22"/>
          <w:szCs w:val="22"/>
        </w:rPr>
        <w:t xml:space="preserve">onfiscation of </w:t>
      </w:r>
      <w:r w:rsidRPr="009F780E">
        <w:rPr>
          <w:rFonts w:ascii="Calibri" w:hAnsi="Calibri" w:cs="Calibri"/>
          <w:b/>
          <w:bCs/>
          <w:color w:val="000000"/>
          <w:sz w:val="22"/>
          <w:szCs w:val="22"/>
        </w:rPr>
        <w:t>I</w:t>
      </w:r>
      <w:r w:rsidR="00912481" w:rsidRPr="009F780E">
        <w:rPr>
          <w:rFonts w:ascii="Calibri" w:hAnsi="Calibri" w:cs="Calibri"/>
          <w:b/>
          <w:bCs/>
          <w:color w:val="000000"/>
          <w:sz w:val="22"/>
          <w:szCs w:val="22"/>
        </w:rPr>
        <w:t xml:space="preserve">nappropriate </w:t>
      </w:r>
      <w:r w:rsidRPr="009F780E">
        <w:rPr>
          <w:rFonts w:ascii="Calibri" w:hAnsi="Calibri" w:cs="Calibri"/>
          <w:b/>
          <w:bCs/>
          <w:color w:val="000000"/>
          <w:sz w:val="22"/>
          <w:szCs w:val="22"/>
        </w:rPr>
        <w:t>I</w:t>
      </w:r>
      <w:r w:rsidR="00912481" w:rsidRPr="009F780E">
        <w:rPr>
          <w:rFonts w:ascii="Calibri" w:hAnsi="Calibri" w:cs="Calibri"/>
          <w:b/>
          <w:bCs/>
          <w:color w:val="000000"/>
          <w:sz w:val="22"/>
          <w:szCs w:val="22"/>
        </w:rPr>
        <w:t>tems</w:t>
      </w:r>
      <w:r w:rsidRPr="009F780E">
        <w:rPr>
          <w:rFonts w:ascii="Calibri" w:hAnsi="Calibri" w:cs="Calibri"/>
          <w:b/>
          <w:bCs/>
          <w:color w:val="000000"/>
          <w:sz w:val="22"/>
          <w:szCs w:val="22"/>
        </w:rPr>
        <w:br/>
      </w:r>
      <w:r w:rsidRPr="009F780E">
        <w:rPr>
          <w:rFonts w:ascii="Calibri" w:hAnsi="Calibri" w:cs="Calibri"/>
          <w:color w:val="000000"/>
          <w:sz w:val="22"/>
          <w:szCs w:val="22"/>
        </w:rPr>
        <w:t>Our Headteacher, DSL and SLT have a statutory power to search a child or their possessions, where we have reasonable grounds to suspect that the child may have a prohibited item (knives, weapons, alcohol, illegal drugs, stolen items, fireworks, pornographic images, tobacco, cigarette papers and anything that could cause offence or cause personal injury to, or damage to property of; any person, including the child.)</w:t>
      </w:r>
      <w:r w:rsidRPr="009F780E">
        <w:rPr>
          <w:rFonts w:ascii="Calibri" w:hAnsi="Calibri" w:cs="Calibri"/>
          <w:color w:val="000000"/>
          <w:sz w:val="22"/>
          <w:szCs w:val="22"/>
        </w:rPr>
        <w:br/>
        <w:t xml:space="preserve">Before conducting a search, school staff will always consider the age and needs of pupils being </w:t>
      </w:r>
      <w:r w:rsidRPr="009F780E">
        <w:rPr>
          <w:rFonts w:ascii="Calibri" w:hAnsi="Calibri" w:cs="Calibri"/>
          <w:color w:val="000000"/>
          <w:sz w:val="22"/>
          <w:szCs w:val="22"/>
        </w:rPr>
        <w:lastRenderedPageBreak/>
        <w:t>searched. This includes the individual needs or learning difficulties of pupils with Special Educational Needs (SEN) and making reasonable adjustments that may be required where a pupil has a disability. (For further guidance: Searching, Screening and Confiscation Advice for schools)</w:t>
      </w:r>
    </w:p>
    <w:p w14:paraId="387194B8" w14:textId="77777777" w:rsidR="009959C3" w:rsidRPr="00B57EEF" w:rsidRDefault="009959C3" w:rsidP="00A855A7">
      <w:pPr>
        <w:pStyle w:val="NormalWeb"/>
        <w:spacing w:before="0" w:beforeAutospacing="0" w:after="0" w:afterAutospacing="0"/>
        <w:rPr>
          <w:rFonts w:ascii="Calibri" w:hAnsi="Calibri" w:cs="Calibri"/>
          <w:color w:val="000000"/>
          <w:sz w:val="22"/>
          <w:szCs w:val="22"/>
          <w:u w:val="single"/>
        </w:rPr>
      </w:pPr>
    </w:p>
    <w:p w14:paraId="6BE88E05" w14:textId="7863327A" w:rsidR="00A855A7" w:rsidRPr="00CE08E4" w:rsidRDefault="00A855A7" w:rsidP="00A855A7">
      <w:pPr>
        <w:pStyle w:val="NormalWeb"/>
        <w:spacing w:before="0" w:beforeAutospacing="0" w:after="0" w:afterAutospacing="0"/>
        <w:rPr>
          <w:rFonts w:ascii="Calibri" w:hAnsi="Calibri" w:cs="Calibri"/>
          <w:b/>
          <w:bCs/>
          <w:color w:val="000000"/>
          <w:sz w:val="22"/>
          <w:szCs w:val="22"/>
        </w:rPr>
      </w:pPr>
      <w:r w:rsidRPr="00CE08E4">
        <w:rPr>
          <w:rFonts w:ascii="Calibri" w:hAnsi="Calibri" w:cs="Calibri"/>
          <w:b/>
          <w:bCs/>
          <w:color w:val="000000"/>
          <w:sz w:val="22"/>
          <w:szCs w:val="22"/>
        </w:rPr>
        <w:t>Different Approaches for Particular Children </w:t>
      </w:r>
    </w:p>
    <w:p w14:paraId="539D3FB0" w14:textId="344F0C37" w:rsidR="00A855A7" w:rsidRPr="009F780E" w:rsidRDefault="00A855A7" w:rsidP="00A855A7">
      <w:pPr>
        <w:pStyle w:val="NormalWeb"/>
        <w:spacing w:before="0" w:beforeAutospacing="0" w:after="0" w:afterAutospacing="0"/>
        <w:rPr>
          <w:rFonts w:ascii="Calibri" w:hAnsi="Calibri" w:cs="Calibri"/>
          <w:color w:val="000000"/>
          <w:sz w:val="22"/>
          <w:szCs w:val="22"/>
        </w:rPr>
      </w:pPr>
      <w:r w:rsidRPr="00B57EEF">
        <w:rPr>
          <w:rFonts w:ascii="Calibri" w:hAnsi="Calibri" w:cs="Calibri"/>
          <w:color w:val="000000"/>
          <w:sz w:val="22"/>
          <w:szCs w:val="22"/>
        </w:rPr>
        <w:t xml:space="preserve">Sometimes, a pupil will have a particular need or lived experience, which requires a different approach. For example, sometimes and for some pupils, it is necessary or beneficial to </w:t>
      </w:r>
      <w:r w:rsidRPr="009F780E">
        <w:rPr>
          <w:rFonts w:ascii="Calibri" w:hAnsi="Calibri" w:cs="Calibri"/>
          <w:color w:val="000000"/>
          <w:sz w:val="22"/>
          <w:szCs w:val="22"/>
        </w:rPr>
        <w:t>deliberately ignore inappropriate behaviour. These children, identified through discussion between class teacher, SLT</w:t>
      </w:r>
      <w:r w:rsidR="00912481" w:rsidRPr="009F780E">
        <w:rPr>
          <w:rFonts w:ascii="Calibri" w:hAnsi="Calibri" w:cs="Calibri"/>
          <w:color w:val="000000"/>
          <w:sz w:val="22"/>
          <w:szCs w:val="22"/>
        </w:rPr>
        <w:t xml:space="preserve">, DSL </w:t>
      </w:r>
      <w:r w:rsidRPr="009F780E">
        <w:rPr>
          <w:rFonts w:ascii="Calibri" w:hAnsi="Calibri" w:cs="Calibri"/>
          <w:color w:val="000000"/>
          <w:sz w:val="22"/>
          <w:szCs w:val="22"/>
        </w:rPr>
        <w:t>and SENDCo team, will have a behaviour plan (and</w:t>
      </w:r>
      <w:r w:rsidR="00912481" w:rsidRPr="009F780E">
        <w:rPr>
          <w:rFonts w:ascii="Calibri" w:hAnsi="Calibri" w:cs="Calibri"/>
          <w:color w:val="000000"/>
          <w:sz w:val="22"/>
          <w:szCs w:val="22"/>
        </w:rPr>
        <w:t>/</w:t>
      </w:r>
      <w:r w:rsidRPr="009F780E">
        <w:rPr>
          <w:rFonts w:ascii="Calibri" w:hAnsi="Calibri" w:cs="Calibri"/>
          <w:color w:val="000000"/>
          <w:sz w:val="22"/>
          <w:szCs w:val="22"/>
        </w:rPr>
        <w:t>or risk assessme</w:t>
      </w:r>
      <w:r w:rsidR="00B57EEF" w:rsidRPr="009F780E">
        <w:rPr>
          <w:rFonts w:ascii="Calibri" w:hAnsi="Calibri" w:cs="Calibri"/>
          <w:color w:val="000000"/>
          <w:sz w:val="22"/>
          <w:szCs w:val="22"/>
        </w:rPr>
        <w:t>n</w:t>
      </w:r>
      <w:r w:rsidRPr="009F780E">
        <w:rPr>
          <w:rFonts w:ascii="Calibri" w:hAnsi="Calibri" w:cs="Calibri"/>
          <w:color w:val="000000"/>
          <w:sz w:val="22"/>
          <w:szCs w:val="22"/>
        </w:rPr>
        <w:t>t) to outline how their behaviour will be managed.</w:t>
      </w:r>
      <w:r w:rsidR="00B57EEF" w:rsidRPr="009F780E">
        <w:rPr>
          <w:rFonts w:ascii="Calibri" w:hAnsi="Calibri" w:cs="Calibri"/>
          <w:color w:val="000000"/>
          <w:sz w:val="22"/>
          <w:szCs w:val="22"/>
        </w:rPr>
        <w:t xml:space="preserve"> Some children may also have a personalised emotional support plan (see appendix</w:t>
      </w:r>
      <w:r w:rsidR="00CE08E4" w:rsidRPr="009F780E">
        <w:rPr>
          <w:rFonts w:ascii="Calibri" w:hAnsi="Calibri" w:cs="Calibri"/>
          <w:color w:val="000000"/>
          <w:sz w:val="22"/>
          <w:szCs w:val="22"/>
        </w:rPr>
        <w:t xml:space="preserve"> 1</w:t>
      </w:r>
      <w:r w:rsidR="00B57EEF" w:rsidRPr="009F780E">
        <w:rPr>
          <w:rFonts w:ascii="Calibri" w:hAnsi="Calibri" w:cs="Calibri"/>
          <w:color w:val="000000"/>
          <w:sz w:val="22"/>
          <w:szCs w:val="22"/>
        </w:rPr>
        <w:t>).</w:t>
      </w:r>
      <w:r w:rsidR="00CE08E4" w:rsidRPr="009F780E">
        <w:rPr>
          <w:rFonts w:ascii="Calibri" w:hAnsi="Calibri" w:cs="Calibri"/>
          <w:color w:val="000000"/>
          <w:sz w:val="22"/>
          <w:szCs w:val="22"/>
        </w:rPr>
        <w:t xml:space="preserve"> </w:t>
      </w:r>
      <w:r w:rsidR="00912481" w:rsidRPr="009F780E">
        <w:rPr>
          <w:rFonts w:ascii="Calibri" w:hAnsi="Calibri" w:cs="Calibri"/>
          <w:color w:val="000000"/>
          <w:sz w:val="22"/>
          <w:szCs w:val="22"/>
        </w:rPr>
        <w:br/>
      </w:r>
      <w:r w:rsidR="00CE08E4" w:rsidRPr="009F780E">
        <w:rPr>
          <w:rFonts w:ascii="Calibri" w:hAnsi="Calibri" w:cs="Calibri"/>
          <w:color w:val="000000"/>
          <w:sz w:val="22"/>
          <w:szCs w:val="22"/>
        </w:rPr>
        <w:t>Due to the SEND needs of our Treehouse class and ELP children, a</w:t>
      </w:r>
      <w:r w:rsidR="00912481" w:rsidRPr="009F780E">
        <w:rPr>
          <w:rFonts w:ascii="Calibri" w:hAnsi="Calibri" w:cs="Calibri"/>
          <w:color w:val="000000"/>
          <w:sz w:val="22"/>
          <w:szCs w:val="22"/>
        </w:rPr>
        <w:t xml:space="preserve">n adapted approach to behaviour may be necessary to suit the needs of these individual children. </w:t>
      </w:r>
    </w:p>
    <w:p w14:paraId="3AD677AC" w14:textId="41943AC3" w:rsidR="00CE08E4" w:rsidRPr="009F780E" w:rsidRDefault="00CE08E4" w:rsidP="00A855A7">
      <w:pPr>
        <w:pStyle w:val="NormalWeb"/>
        <w:spacing w:before="0" w:beforeAutospacing="0" w:after="0" w:afterAutospacing="0"/>
        <w:rPr>
          <w:rFonts w:ascii="Calibri" w:hAnsi="Calibri" w:cs="Calibri"/>
          <w:color w:val="000000"/>
          <w:sz w:val="22"/>
          <w:szCs w:val="22"/>
        </w:rPr>
      </w:pPr>
    </w:p>
    <w:p w14:paraId="5A1AD4F0" w14:textId="0FC44D17" w:rsidR="00911BBA" w:rsidRPr="00912481" w:rsidRDefault="00CE08E4" w:rsidP="00912481">
      <w:pPr>
        <w:pStyle w:val="NormalWeb"/>
        <w:rPr>
          <w:rFonts w:ascii="Calibri" w:hAnsi="Calibri" w:cs="Calibri"/>
          <w:color w:val="000000"/>
          <w:sz w:val="22"/>
          <w:szCs w:val="22"/>
        </w:rPr>
      </w:pPr>
      <w:r w:rsidRPr="009F780E">
        <w:rPr>
          <w:rFonts w:ascii="Calibri" w:hAnsi="Calibri" w:cs="Calibri"/>
          <w:b/>
          <w:bCs/>
          <w:color w:val="000000"/>
          <w:sz w:val="22"/>
          <w:szCs w:val="22"/>
        </w:rPr>
        <w:t>Different Approach for EYFS Children</w:t>
      </w:r>
      <w:r w:rsidRPr="009F780E">
        <w:rPr>
          <w:rFonts w:ascii="Calibri" w:hAnsi="Calibri" w:cs="Calibri"/>
          <w:b/>
          <w:bCs/>
          <w:color w:val="000000"/>
          <w:sz w:val="22"/>
          <w:szCs w:val="22"/>
        </w:rPr>
        <w:br/>
      </w:r>
      <w:r w:rsidRPr="009F780E">
        <w:rPr>
          <w:rFonts w:ascii="Calibri" w:hAnsi="Calibri" w:cs="Calibri"/>
          <w:color w:val="000000"/>
          <w:sz w:val="22"/>
          <w:szCs w:val="22"/>
        </w:rPr>
        <w:t>As a school, we believe that EYFS is a time for children to learn appropriate behaviour and strategies for managing thi</w:t>
      </w:r>
      <w:r w:rsidR="00912481" w:rsidRPr="009F780E">
        <w:rPr>
          <w:rFonts w:ascii="Calibri" w:hAnsi="Calibri" w:cs="Calibri"/>
          <w:color w:val="000000"/>
          <w:sz w:val="22"/>
          <w:szCs w:val="22"/>
        </w:rPr>
        <w:t>s.</w:t>
      </w:r>
      <w:r w:rsidRPr="009F780E">
        <w:rPr>
          <w:rFonts w:ascii="Calibri" w:hAnsi="Calibri" w:cs="Calibri"/>
          <w:color w:val="000000"/>
          <w:sz w:val="22"/>
          <w:szCs w:val="22"/>
        </w:rPr>
        <w:t xml:space="preserve"> </w:t>
      </w:r>
      <w:r w:rsidR="00912481" w:rsidRPr="009F780E">
        <w:rPr>
          <w:rFonts w:ascii="Calibri" w:hAnsi="Calibri" w:cs="Calibri"/>
          <w:color w:val="000000"/>
          <w:sz w:val="22"/>
          <w:szCs w:val="22"/>
        </w:rPr>
        <w:t>I</w:t>
      </w:r>
      <w:r w:rsidRPr="009F780E">
        <w:rPr>
          <w:rFonts w:ascii="Calibri" w:hAnsi="Calibri" w:cs="Calibri"/>
          <w:color w:val="000000"/>
          <w:sz w:val="22"/>
          <w:szCs w:val="22"/>
        </w:rPr>
        <w:t>t is our job to support them in this area of development</w:t>
      </w:r>
      <w:r w:rsidR="00912481" w:rsidRPr="009F780E">
        <w:rPr>
          <w:rFonts w:ascii="Calibri" w:hAnsi="Calibri" w:cs="Calibri"/>
          <w:color w:val="000000"/>
          <w:sz w:val="22"/>
          <w:szCs w:val="22"/>
        </w:rPr>
        <w:t xml:space="preserve"> and the sanctions for behaviour would be personalised to suit our EYFS children.</w:t>
      </w:r>
    </w:p>
    <w:p w14:paraId="5267E583" w14:textId="1E33B33C" w:rsidR="00F46904" w:rsidRPr="00B57EEF" w:rsidRDefault="00F46904" w:rsidP="00911BBA">
      <w:pPr>
        <w:pStyle w:val="aLCPBodytext"/>
        <w:rPr>
          <w:rFonts w:ascii="Calibri" w:hAnsi="Calibri"/>
          <w:b/>
          <w:sz w:val="22"/>
          <w:szCs w:val="22"/>
        </w:rPr>
      </w:pPr>
      <w:r w:rsidRPr="00B57EEF">
        <w:rPr>
          <w:rFonts w:ascii="Calibri" w:hAnsi="Calibri"/>
          <w:b/>
          <w:sz w:val="22"/>
          <w:szCs w:val="22"/>
        </w:rPr>
        <w:t>Other linked policies</w:t>
      </w:r>
    </w:p>
    <w:p w14:paraId="76DCA2C3" w14:textId="71108BCF" w:rsidR="00F46904" w:rsidRPr="00B57EEF" w:rsidRDefault="00F46904" w:rsidP="00911BBA">
      <w:pPr>
        <w:pStyle w:val="aLCPBodytext"/>
        <w:rPr>
          <w:rFonts w:ascii="Calibri" w:hAnsi="Calibri"/>
          <w:sz w:val="22"/>
          <w:szCs w:val="22"/>
        </w:rPr>
      </w:pPr>
      <w:r w:rsidRPr="00B57EEF">
        <w:rPr>
          <w:rFonts w:ascii="Calibri" w:hAnsi="Calibri"/>
          <w:sz w:val="22"/>
          <w:szCs w:val="22"/>
        </w:rPr>
        <w:t xml:space="preserve">The school does not tolerate bullying of any kind. When we discover that an act of bullying or intimidation has taken place, we act </w:t>
      </w:r>
      <w:proofErr w:type="spellStart"/>
      <w:r w:rsidRPr="00B57EEF">
        <w:rPr>
          <w:rFonts w:ascii="Calibri" w:hAnsi="Calibri"/>
          <w:sz w:val="22"/>
          <w:szCs w:val="22"/>
        </w:rPr>
        <w:t>immmediately</w:t>
      </w:r>
      <w:proofErr w:type="spellEnd"/>
      <w:r w:rsidRPr="00B57EEF">
        <w:rPr>
          <w:rFonts w:ascii="Calibri" w:hAnsi="Calibri"/>
          <w:sz w:val="22"/>
          <w:szCs w:val="22"/>
        </w:rPr>
        <w:t xml:space="preserve"> to stop any further </w:t>
      </w:r>
      <w:proofErr w:type="spellStart"/>
      <w:r w:rsidRPr="00B57EEF">
        <w:rPr>
          <w:rFonts w:ascii="Calibri" w:hAnsi="Calibri"/>
          <w:sz w:val="22"/>
          <w:szCs w:val="22"/>
        </w:rPr>
        <w:t>occurances</w:t>
      </w:r>
      <w:proofErr w:type="spellEnd"/>
      <w:r w:rsidRPr="00B57EEF">
        <w:rPr>
          <w:rFonts w:ascii="Calibri" w:hAnsi="Calibri"/>
          <w:sz w:val="22"/>
          <w:szCs w:val="22"/>
        </w:rPr>
        <w:t xml:space="preserve"> of such behaviour. All incidences of bullying are referred to the Head Teacher using the bullying </w:t>
      </w:r>
      <w:r w:rsidRPr="003E29EC">
        <w:rPr>
          <w:rFonts w:ascii="Calibri" w:hAnsi="Calibri"/>
          <w:sz w:val="22"/>
          <w:szCs w:val="22"/>
        </w:rPr>
        <w:t>incident report form.</w:t>
      </w:r>
      <w:r w:rsidRPr="00B57EEF">
        <w:rPr>
          <w:rFonts w:ascii="Calibri" w:hAnsi="Calibri"/>
          <w:sz w:val="22"/>
          <w:szCs w:val="22"/>
        </w:rPr>
        <w:t xml:space="preserve"> (See </w:t>
      </w:r>
      <w:r w:rsidR="00912481">
        <w:rPr>
          <w:rFonts w:ascii="Calibri" w:hAnsi="Calibri"/>
          <w:sz w:val="22"/>
          <w:szCs w:val="22"/>
        </w:rPr>
        <w:t>A</w:t>
      </w:r>
      <w:r w:rsidRPr="00B57EEF">
        <w:rPr>
          <w:rFonts w:ascii="Calibri" w:hAnsi="Calibri"/>
          <w:sz w:val="22"/>
          <w:szCs w:val="22"/>
        </w:rPr>
        <w:t>nti-</w:t>
      </w:r>
      <w:r w:rsidR="00912481">
        <w:rPr>
          <w:rFonts w:ascii="Calibri" w:hAnsi="Calibri"/>
          <w:sz w:val="22"/>
          <w:szCs w:val="22"/>
        </w:rPr>
        <w:t>B</w:t>
      </w:r>
      <w:r w:rsidRPr="00B57EEF">
        <w:rPr>
          <w:rFonts w:ascii="Calibri" w:hAnsi="Calibri"/>
          <w:sz w:val="22"/>
          <w:szCs w:val="22"/>
        </w:rPr>
        <w:t xml:space="preserve">ullying </w:t>
      </w:r>
      <w:r w:rsidR="00912481">
        <w:rPr>
          <w:rFonts w:ascii="Calibri" w:hAnsi="Calibri"/>
          <w:sz w:val="22"/>
          <w:szCs w:val="22"/>
        </w:rPr>
        <w:t>P</w:t>
      </w:r>
      <w:r w:rsidRPr="00B57EEF">
        <w:rPr>
          <w:rFonts w:ascii="Calibri" w:hAnsi="Calibri"/>
          <w:sz w:val="22"/>
          <w:szCs w:val="22"/>
        </w:rPr>
        <w:t xml:space="preserve">olicy). </w:t>
      </w:r>
    </w:p>
    <w:p w14:paraId="095CFA52" w14:textId="77777777" w:rsidR="00F46904" w:rsidRPr="00B57EEF" w:rsidRDefault="00F46904" w:rsidP="00911BBA">
      <w:pPr>
        <w:pStyle w:val="aLCPBodytext"/>
        <w:rPr>
          <w:rFonts w:ascii="Calibri" w:hAnsi="Calibri"/>
          <w:sz w:val="22"/>
          <w:szCs w:val="22"/>
        </w:rPr>
      </w:pPr>
    </w:p>
    <w:p w14:paraId="6BF253D8" w14:textId="77777777" w:rsidR="002D4281" w:rsidRPr="009F780E" w:rsidRDefault="00880E34" w:rsidP="002D4281">
      <w:pPr>
        <w:pStyle w:val="aLCPBodytext"/>
        <w:rPr>
          <w:rFonts w:ascii="Calibri" w:hAnsi="Calibri"/>
          <w:sz w:val="22"/>
          <w:szCs w:val="22"/>
        </w:rPr>
      </w:pPr>
      <w:r w:rsidRPr="00B57EEF">
        <w:rPr>
          <w:rFonts w:ascii="Calibri" w:hAnsi="Calibri"/>
          <w:sz w:val="22"/>
          <w:szCs w:val="22"/>
        </w:rPr>
        <w:t>Behaviour</w:t>
      </w:r>
      <w:r w:rsidR="00B57EEF">
        <w:rPr>
          <w:rFonts w:ascii="Calibri" w:hAnsi="Calibri"/>
          <w:sz w:val="22"/>
          <w:szCs w:val="22"/>
        </w:rPr>
        <w:t>,</w:t>
      </w:r>
      <w:r w:rsidRPr="00B57EEF">
        <w:rPr>
          <w:rFonts w:ascii="Calibri" w:hAnsi="Calibri"/>
          <w:sz w:val="22"/>
          <w:szCs w:val="22"/>
        </w:rPr>
        <w:t xml:space="preserve"> which shows prejudice, whether racial, religious or cultural, is not accepted and will be dealt with </w:t>
      </w:r>
      <w:r w:rsidR="00B57EEF">
        <w:rPr>
          <w:rFonts w:ascii="Calibri" w:hAnsi="Calibri"/>
          <w:sz w:val="22"/>
          <w:szCs w:val="22"/>
        </w:rPr>
        <w:t>immediately</w:t>
      </w:r>
      <w:r w:rsidRPr="00B57EEF">
        <w:rPr>
          <w:rFonts w:ascii="Calibri" w:hAnsi="Calibri"/>
          <w:sz w:val="22"/>
          <w:szCs w:val="22"/>
        </w:rPr>
        <w:t xml:space="preserve"> in line with our Anti-Bullying and </w:t>
      </w:r>
      <w:r w:rsidR="00F46904" w:rsidRPr="00B57EEF">
        <w:rPr>
          <w:rFonts w:ascii="Calibri" w:hAnsi="Calibri"/>
          <w:sz w:val="22"/>
          <w:szCs w:val="22"/>
        </w:rPr>
        <w:t>Anti-Racism</w:t>
      </w:r>
      <w:r w:rsidR="002301CC" w:rsidRPr="00B57EEF">
        <w:rPr>
          <w:rFonts w:ascii="Calibri" w:hAnsi="Calibri"/>
          <w:sz w:val="22"/>
          <w:szCs w:val="22"/>
        </w:rPr>
        <w:t xml:space="preserve"> </w:t>
      </w:r>
      <w:r w:rsidR="00F46904" w:rsidRPr="00B57EEF">
        <w:rPr>
          <w:rFonts w:ascii="Calibri" w:hAnsi="Calibri"/>
          <w:sz w:val="22"/>
          <w:szCs w:val="22"/>
        </w:rPr>
        <w:t xml:space="preserve">policy </w:t>
      </w:r>
      <w:r w:rsidRPr="00B57EEF">
        <w:rPr>
          <w:rFonts w:ascii="Calibri" w:hAnsi="Calibri"/>
          <w:sz w:val="22"/>
          <w:szCs w:val="22"/>
        </w:rPr>
        <w:t>(See anti-bullying</w:t>
      </w:r>
      <w:r w:rsidRPr="009F780E">
        <w:rPr>
          <w:rFonts w:ascii="Calibri" w:hAnsi="Calibri"/>
          <w:sz w:val="22"/>
          <w:szCs w:val="22"/>
        </w:rPr>
        <w:t xml:space="preserve">, anti-racism policies and </w:t>
      </w:r>
      <w:r w:rsidR="002D4281" w:rsidRPr="009F780E">
        <w:rPr>
          <w:rFonts w:ascii="Calibri" w:hAnsi="Calibri"/>
          <w:sz w:val="22"/>
          <w:szCs w:val="22"/>
        </w:rPr>
        <w:t xml:space="preserve">Celebrating Diversity, Promoting </w:t>
      </w:r>
    </w:p>
    <w:p w14:paraId="7DC06440" w14:textId="30B05833" w:rsidR="00F46904" w:rsidRPr="002D4281" w:rsidRDefault="002D4281" w:rsidP="002D4281">
      <w:pPr>
        <w:pStyle w:val="aLCPBodytext"/>
        <w:rPr>
          <w:rFonts w:ascii="Calibri" w:hAnsi="Calibri"/>
          <w:sz w:val="22"/>
          <w:szCs w:val="22"/>
        </w:rPr>
      </w:pPr>
      <w:r w:rsidRPr="009F780E">
        <w:rPr>
          <w:rFonts w:ascii="Calibri" w:hAnsi="Calibri"/>
          <w:sz w:val="22"/>
          <w:szCs w:val="22"/>
        </w:rPr>
        <w:t>Equality: Our Policy and Commitments)</w:t>
      </w:r>
    </w:p>
    <w:p w14:paraId="2C70BFDA" w14:textId="77777777" w:rsidR="002D4281" w:rsidRDefault="002D4281" w:rsidP="00911BBA">
      <w:pPr>
        <w:pStyle w:val="aLCPBodytext"/>
        <w:rPr>
          <w:rFonts w:ascii="Calibri" w:hAnsi="Calibri"/>
          <w:b/>
          <w:sz w:val="22"/>
          <w:szCs w:val="22"/>
        </w:rPr>
      </w:pPr>
    </w:p>
    <w:p w14:paraId="58D2F9D6" w14:textId="1D4CF571" w:rsidR="00911BBA" w:rsidRPr="00B57EEF" w:rsidRDefault="00911BBA" w:rsidP="00911BBA">
      <w:pPr>
        <w:pStyle w:val="aLCPBodytext"/>
        <w:rPr>
          <w:rFonts w:ascii="Calibri" w:hAnsi="Calibri"/>
          <w:b/>
          <w:sz w:val="22"/>
          <w:szCs w:val="22"/>
        </w:rPr>
      </w:pPr>
      <w:r w:rsidRPr="00B57EEF">
        <w:rPr>
          <w:rFonts w:ascii="Calibri" w:hAnsi="Calibri"/>
          <w:b/>
          <w:sz w:val="22"/>
          <w:szCs w:val="22"/>
        </w:rPr>
        <w:t>The Role of Staff</w:t>
      </w:r>
    </w:p>
    <w:p w14:paraId="6FA259D4" w14:textId="77777777" w:rsidR="00911BBA" w:rsidRPr="00B57EEF" w:rsidRDefault="00911BBA" w:rsidP="00911BBA">
      <w:pPr>
        <w:pStyle w:val="aLCPBodytext"/>
        <w:rPr>
          <w:rFonts w:ascii="Calibri" w:hAnsi="Calibri"/>
          <w:sz w:val="22"/>
          <w:szCs w:val="22"/>
        </w:rPr>
      </w:pPr>
      <w:r w:rsidRPr="00B57EEF">
        <w:rPr>
          <w:rFonts w:ascii="Calibri" w:hAnsi="Calibri"/>
          <w:sz w:val="22"/>
          <w:szCs w:val="22"/>
        </w:rPr>
        <w:t xml:space="preserve">Staff must be consistent and treat children fairly.  All members of staff deal with incidents of misbehaviour and apply appropriate sanctions. </w:t>
      </w:r>
      <w:r w:rsidR="007B2968" w:rsidRPr="00B57EEF">
        <w:rPr>
          <w:rFonts w:ascii="Calibri" w:hAnsi="Calibri"/>
          <w:sz w:val="22"/>
          <w:szCs w:val="22"/>
        </w:rPr>
        <w:t xml:space="preserve">Consistency across the whole school is key. </w:t>
      </w:r>
      <w:r w:rsidRPr="00B57EEF">
        <w:rPr>
          <w:rFonts w:ascii="Calibri" w:hAnsi="Calibri"/>
          <w:sz w:val="22"/>
          <w:szCs w:val="22"/>
        </w:rPr>
        <w:t>More serious incidents are reported to the class teacher for recording.  Red card incidents must be reported to the</w:t>
      </w:r>
      <w:r w:rsidR="007B2968" w:rsidRPr="00B57EEF">
        <w:rPr>
          <w:rFonts w:ascii="Calibri" w:hAnsi="Calibri"/>
          <w:sz w:val="22"/>
          <w:szCs w:val="22"/>
        </w:rPr>
        <w:t xml:space="preserve"> </w:t>
      </w:r>
      <w:r w:rsidRPr="00B57EEF">
        <w:rPr>
          <w:rFonts w:ascii="Calibri" w:hAnsi="Calibri"/>
          <w:sz w:val="22"/>
          <w:szCs w:val="22"/>
        </w:rPr>
        <w:t>Head</w:t>
      </w:r>
      <w:r w:rsidR="007B2968" w:rsidRPr="00B57EEF">
        <w:rPr>
          <w:rFonts w:ascii="Calibri" w:hAnsi="Calibri"/>
          <w:sz w:val="22"/>
          <w:szCs w:val="22"/>
        </w:rPr>
        <w:t>ship Team</w:t>
      </w:r>
      <w:r w:rsidRPr="00B57EEF">
        <w:rPr>
          <w:rFonts w:ascii="Calibri" w:hAnsi="Calibri"/>
          <w:sz w:val="22"/>
          <w:szCs w:val="22"/>
        </w:rPr>
        <w:t>, who will make the decision on whether</w:t>
      </w:r>
      <w:r w:rsidR="007B2968" w:rsidRPr="00B57EEF">
        <w:rPr>
          <w:rFonts w:ascii="Calibri" w:hAnsi="Calibri"/>
          <w:sz w:val="22"/>
          <w:szCs w:val="22"/>
        </w:rPr>
        <w:t xml:space="preserve"> a card is to be administered. The Head Teacher will then issue parents with a Red Card letter, which will be attached to My Concern. </w:t>
      </w:r>
    </w:p>
    <w:p w14:paraId="425D05B0" w14:textId="77777777" w:rsidR="00911BBA" w:rsidRPr="00B57EEF" w:rsidRDefault="00911BBA" w:rsidP="00911BBA">
      <w:pPr>
        <w:pStyle w:val="aLCPBodytext"/>
        <w:rPr>
          <w:rFonts w:ascii="Calibri" w:hAnsi="Calibri"/>
          <w:color w:val="FF0000"/>
          <w:sz w:val="22"/>
          <w:szCs w:val="22"/>
        </w:rPr>
      </w:pPr>
    </w:p>
    <w:p w14:paraId="05B00B88" w14:textId="284C73F0" w:rsidR="00911BBA" w:rsidRPr="00B57EEF" w:rsidRDefault="00CE08E4" w:rsidP="00CE08E4">
      <w:pPr>
        <w:pStyle w:val="aLCPSubhead"/>
      </w:pPr>
      <w:r>
        <w:br/>
      </w:r>
      <w:r w:rsidR="00911BBA" w:rsidRPr="00B57EEF">
        <w:t>The Role of the Class Teacher</w:t>
      </w:r>
    </w:p>
    <w:p w14:paraId="013B1108" w14:textId="77777777" w:rsidR="00911BBA" w:rsidRPr="00B57EEF" w:rsidRDefault="00911BBA" w:rsidP="00911BBA">
      <w:pPr>
        <w:pStyle w:val="aLCPBodytext"/>
        <w:rPr>
          <w:rFonts w:ascii="Calibri" w:hAnsi="Calibri"/>
          <w:sz w:val="22"/>
          <w:szCs w:val="22"/>
        </w:rPr>
      </w:pPr>
      <w:r w:rsidRPr="00B57EEF">
        <w:rPr>
          <w:rFonts w:ascii="Calibri" w:hAnsi="Calibri"/>
          <w:sz w:val="22"/>
          <w:szCs w:val="22"/>
        </w:rPr>
        <w:t xml:space="preserve">It is the responsibility of every class teacher to ensure that the </w:t>
      </w:r>
      <w:r w:rsidR="00680A4B" w:rsidRPr="00B57EEF">
        <w:rPr>
          <w:rFonts w:ascii="Calibri" w:hAnsi="Calibri"/>
          <w:sz w:val="22"/>
          <w:szCs w:val="22"/>
        </w:rPr>
        <w:t>Golden E</w:t>
      </w:r>
      <w:r w:rsidRPr="00B57EEF">
        <w:rPr>
          <w:rFonts w:ascii="Calibri" w:hAnsi="Calibri"/>
          <w:sz w:val="22"/>
          <w:szCs w:val="22"/>
        </w:rPr>
        <w:t xml:space="preserve">xpectations are </w:t>
      </w:r>
      <w:r w:rsidR="00680A4B" w:rsidRPr="00B57EEF">
        <w:rPr>
          <w:rFonts w:ascii="Calibri" w:hAnsi="Calibri"/>
          <w:sz w:val="22"/>
          <w:szCs w:val="22"/>
        </w:rPr>
        <w:t>followed</w:t>
      </w:r>
      <w:r w:rsidRPr="00B57EEF">
        <w:rPr>
          <w:rFonts w:ascii="Calibri" w:hAnsi="Calibri"/>
          <w:sz w:val="22"/>
          <w:szCs w:val="22"/>
        </w:rPr>
        <w:t>.  Each class teacher must ensure that their class behaves in a responsible manner during lesson time and around the school.</w:t>
      </w:r>
    </w:p>
    <w:p w14:paraId="52090B84" w14:textId="77777777" w:rsidR="00911BBA" w:rsidRPr="00B57EEF" w:rsidRDefault="00911BBA" w:rsidP="00911BBA">
      <w:pPr>
        <w:pStyle w:val="aLCPBodytext"/>
        <w:rPr>
          <w:rFonts w:ascii="Calibri" w:hAnsi="Calibri"/>
          <w:sz w:val="22"/>
          <w:szCs w:val="22"/>
        </w:rPr>
      </w:pPr>
    </w:p>
    <w:p w14:paraId="400B95DB" w14:textId="77777777" w:rsidR="00911BBA" w:rsidRPr="00B57EEF" w:rsidRDefault="00911BBA" w:rsidP="00911BBA">
      <w:pPr>
        <w:pStyle w:val="aLCPBodytext"/>
        <w:rPr>
          <w:rFonts w:ascii="Calibri" w:hAnsi="Calibri"/>
          <w:bCs w:val="0"/>
          <w:sz w:val="22"/>
          <w:szCs w:val="22"/>
        </w:rPr>
      </w:pPr>
      <w:r w:rsidRPr="00B57EEF">
        <w:rPr>
          <w:rFonts w:ascii="Calibri" w:hAnsi="Calibri"/>
          <w:sz w:val="22"/>
          <w:szCs w:val="22"/>
        </w:rPr>
        <w:t xml:space="preserve">If a child misbehaves in class, the class teacher takes appropriate action (in accordance to hierarchy of sanctions). </w:t>
      </w:r>
      <w:r w:rsidRPr="00B57EEF">
        <w:rPr>
          <w:rFonts w:ascii="Calibri" w:hAnsi="Calibri"/>
          <w:bCs w:val="0"/>
          <w:sz w:val="22"/>
          <w:szCs w:val="22"/>
        </w:rPr>
        <w:t>If a child continues to misbehave, the teacher involves the child’s parent; seeks help and advice from the Leadership Team</w:t>
      </w:r>
      <w:r w:rsidR="00680A4B" w:rsidRPr="00B57EEF">
        <w:rPr>
          <w:rFonts w:ascii="Calibri" w:hAnsi="Calibri"/>
          <w:bCs w:val="0"/>
          <w:sz w:val="22"/>
          <w:szCs w:val="22"/>
        </w:rPr>
        <w:t xml:space="preserve"> (phase leaders, Senior Leadership Team and Headship Team). </w:t>
      </w:r>
      <w:r w:rsidRPr="00B57EEF">
        <w:rPr>
          <w:rFonts w:ascii="Calibri" w:hAnsi="Calibri"/>
          <w:bCs w:val="0"/>
          <w:sz w:val="22"/>
          <w:szCs w:val="22"/>
        </w:rPr>
        <w:t xml:space="preserve"> </w:t>
      </w:r>
    </w:p>
    <w:p w14:paraId="1780BBC4" w14:textId="77777777" w:rsidR="00680A4B" w:rsidRPr="00B57EEF" w:rsidRDefault="00680A4B" w:rsidP="00911BBA">
      <w:pPr>
        <w:pStyle w:val="aLCPBodytext"/>
        <w:rPr>
          <w:rFonts w:ascii="Calibri" w:hAnsi="Calibri"/>
          <w:bCs w:val="0"/>
          <w:sz w:val="22"/>
          <w:szCs w:val="22"/>
        </w:rPr>
      </w:pPr>
    </w:p>
    <w:p w14:paraId="40B01370" w14:textId="77777777" w:rsidR="00680A4B" w:rsidRPr="00B57EEF" w:rsidRDefault="00680A4B" w:rsidP="00911BBA">
      <w:pPr>
        <w:pStyle w:val="aLCPBodytext"/>
        <w:rPr>
          <w:rFonts w:ascii="Calibri" w:hAnsi="Calibri"/>
          <w:sz w:val="22"/>
          <w:szCs w:val="22"/>
        </w:rPr>
      </w:pPr>
    </w:p>
    <w:p w14:paraId="3DE6833C" w14:textId="77777777" w:rsidR="00911BBA" w:rsidRPr="00B57EEF" w:rsidRDefault="00911BBA" w:rsidP="00CE08E4">
      <w:pPr>
        <w:pStyle w:val="aLCPSubhead"/>
      </w:pPr>
      <w:r w:rsidRPr="00B57EEF">
        <w:t>The Role of the Head Teacher</w:t>
      </w:r>
    </w:p>
    <w:p w14:paraId="5A793BEA" w14:textId="1F11F7EC" w:rsidR="00911BBA" w:rsidRPr="00B57EEF" w:rsidRDefault="00911BBA" w:rsidP="00911BBA">
      <w:pPr>
        <w:pStyle w:val="aLCPBodytext"/>
        <w:rPr>
          <w:rFonts w:ascii="Calibri" w:hAnsi="Calibri"/>
          <w:sz w:val="22"/>
          <w:szCs w:val="22"/>
        </w:rPr>
      </w:pPr>
      <w:r w:rsidRPr="00B57EEF">
        <w:rPr>
          <w:rFonts w:ascii="Calibri" w:hAnsi="Calibri"/>
          <w:sz w:val="22"/>
          <w:szCs w:val="22"/>
        </w:rPr>
        <w:t>The Head Teacher supports the staff by setting the standards of behaviour, implementing the policy and recording serious or repeated incidents</w:t>
      </w:r>
      <w:r w:rsidR="00680A4B" w:rsidRPr="00B57EEF">
        <w:rPr>
          <w:rFonts w:ascii="Calibri" w:hAnsi="Calibri"/>
          <w:sz w:val="22"/>
          <w:szCs w:val="22"/>
        </w:rPr>
        <w:t xml:space="preserve"> on My Concern</w:t>
      </w:r>
      <w:r w:rsidRPr="00B57EEF">
        <w:rPr>
          <w:rFonts w:ascii="Calibri" w:hAnsi="Calibri"/>
          <w:sz w:val="22"/>
          <w:szCs w:val="22"/>
        </w:rPr>
        <w:t>.</w:t>
      </w:r>
      <w:r w:rsidR="00D56869">
        <w:rPr>
          <w:rFonts w:ascii="Calibri" w:hAnsi="Calibri"/>
          <w:sz w:val="22"/>
          <w:szCs w:val="22"/>
        </w:rPr>
        <w:t xml:space="preserve"> </w:t>
      </w:r>
      <w:r w:rsidRPr="00EA0FE4">
        <w:rPr>
          <w:rFonts w:ascii="Calibri" w:hAnsi="Calibri"/>
          <w:sz w:val="22"/>
          <w:szCs w:val="22"/>
        </w:rPr>
        <w:t xml:space="preserve">The Head Teacher has the responsibility for giving fixed-term exclusions to individual children for serious acts of misbehaviour. For </w:t>
      </w:r>
      <w:r w:rsidRPr="009F780E">
        <w:rPr>
          <w:rFonts w:ascii="Calibri" w:hAnsi="Calibri"/>
          <w:sz w:val="22"/>
          <w:szCs w:val="22"/>
        </w:rPr>
        <w:t>repeated or very serious anti-social behaviour, the Head Teacher may permanently exclude a child (</w:t>
      </w:r>
      <w:r w:rsidR="00D56869" w:rsidRPr="009F780E">
        <w:rPr>
          <w:rFonts w:ascii="Calibri" w:hAnsi="Calibri"/>
          <w:sz w:val="22"/>
          <w:szCs w:val="22"/>
        </w:rPr>
        <w:t>PACE Suspensions and Exclusions Policy</w:t>
      </w:r>
      <w:r w:rsidRPr="009F780E">
        <w:rPr>
          <w:rFonts w:ascii="Calibri" w:hAnsi="Calibri"/>
          <w:sz w:val="22"/>
          <w:szCs w:val="22"/>
        </w:rPr>
        <w:t>). These</w:t>
      </w:r>
      <w:r w:rsidRPr="00EA0FE4">
        <w:rPr>
          <w:rFonts w:ascii="Calibri" w:hAnsi="Calibri"/>
          <w:sz w:val="22"/>
          <w:szCs w:val="22"/>
        </w:rPr>
        <w:t xml:space="preserve"> actions are taken in conjunction with the school governors.</w:t>
      </w:r>
    </w:p>
    <w:p w14:paraId="77FC76D7" w14:textId="77777777" w:rsidR="00911BBA" w:rsidRPr="00B57EEF" w:rsidRDefault="00911BBA" w:rsidP="00CE08E4">
      <w:pPr>
        <w:pStyle w:val="aLCPSubhead"/>
      </w:pPr>
    </w:p>
    <w:p w14:paraId="2B681975" w14:textId="77777777" w:rsidR="00911BBA" w:rsidRPr="00B57EEF" w:rsidRDefault="00911BBA" w:rsidP="00CE08E4">
      <w:pPr>
        <w:pStyle w:val="aLCPSubhead"/>
      </w:pPr>
    </w:p>
    <w:p w14:paraId="53A56103" w14:textId="77777777" w:rsidR="00911BBA" w:rsidRPr="00B57EEF" w:rsidRDefault="00911BBA" w:rsidP="00CE08E4">
      <w:pPr>
        <w:pStyle w:val="aLCPSubhead"/>
      </w:pPr>
      <w:r w:rsidRPr="00B57EEF">
        <w:t>The Role of Parents</w:t>
      </w:r>
    </w:p>
    <w:p w14:paraId="108BF58E" w14:textId="77777777" w:rsidR="00911BBA" w:rsidRPr="00B57EEF" w:rsidRDefault="00911BBA" w:rsidP="00911BBA">
      <w:pPr>
        <w:pStyle w:val="aLCPBodytext"/>
        <w:rPr>
          <w:rFonts w:ascii="Calibri" w:hAnsi="Calibri"/>
          <w:sz w:val="22"/>
          <w:szCs w:val="22"/>
        </w:rPr>
      </w:pPr>
      <w:r w:rsidRPr="00B57EEF">
        <w:rPr>
          <w:rFonts w:ascii="Calibri" w:hAnsi="Calibri"/>
          <w:sz w:val="22"/>
          <w:szCs w:val="22"/>
        </w:rPr>
        <w:t xml:space="preserve">The school works collaboratively with parents, so children receive consistent messages about behaviour.  Parents receive </w:t>
      </w:r>
      <w:r w:rsidR="00680A4B" w:rsidRPr="00B57EEF">
        <w:rPr>
          <w:rFonts w:ascii="Calibri" w:hAnsi="Calibri"/>
          <w:sz w:val="22"/>
          <w:szCs w:val="22"/>
        </w:rPr>
        <w:t>messages</w:t>
      </w:r>
      <w:r w:rsidRPr="00B57EEF">
        <w:rPr>
          <w:rFonts w:ascii="Calibri" w:hAnsi="Calibri"/>
          <w:sz w:val="22"/>
          <w:szCs w:val="22"/>
        </w:rPr>
        <w:t xml:space="preserve"> home</w:t>
      </w:r>
      <w:r w:rsidR="00680A4B" w:rsidRPr="00B57EEF">
        <w:rPr>
          <w:rFonts w:ascii="Calibri" w:hAnsi="Calibri"/>
          <w:sz w:val="22"/>
          <w:szCs w:val="22"/>
        </w:rPr>
        <w:t xml:space="preserve"> via contact books</w:t>
      </w:r>
      <w:r w:rsidRPr="00B57EEF">
        <w:rPr>
          <w:rFonts w:ascii="Calibri" w:hAnsi="Calibri"/>
          <w:sz w:val="22"/>
          <w:szCs w:val="22"/>
        </w:rPr>
        <w:t xml:space="preserve"> regarding their children’s positive contributions to school life.  If parents have any concerns, they initially contact the class teacher. If the concern remains, a member of the Senior Leadership Team is involved.  Parents may follow the formal complaints procedure, if they consider the matter has not been resolved.</w:t>
      </w:r>
    </w:p>
    <w:p w14:paraId="6457F3E5" w14:textId="77777777" w:rsidR="004F3AD3" w:rsidRPr="00B57EEF" w:rsidRDefault="004F3AD3" w:rsidP="00911BBA">
      <w:pPr>
        <w:pStyle w:val="aLCPBodytext"/>
        <w:rPr>
          <w:rFonts w:ascii="Calibri" w:hAnsi="Calibri"/>
          <w:sz w:val="22"/>
          <w:szCs w:val="22"/>
        </w:rPr>
      </w:pPr>
    </w:p>
    <w:p w14:paraId="1D347195" w14:textId="77777777" w:rsidR="00B5465E" w:rsidRPr="00B57EEF" w:rsidRDefault="00B5465E" w:rsidP="00911BBA">
      <w:pPr>
        <w:pStyle w:val="aLCPBodytext"/>
        <w:rPr>
          <w:rFonts w:ascii="Calibri" w:hAnsi="Calibri"/>
          <w:b/>
          <w:sz w:val="22"/>
          <w:szCs w:val="22"/>
        </w:rPr>
      </w:pPr>
    </w:p>
    <w:p w14:paraId="2A17D49E" w14:textId="77777777" w:rsidR="004F3AD3" w:rsidRPr="00B57EEF" w:rsidRDefault="004F3AD3" w:rsidP="00911BBA">
      <w:pPr>
        <w:pStyle w:val="aLCPBodytext"/>
        <w:rPr>
          <w:rFonts w:ascii="Calibri" w:hAnsi="Calibri"/>
          <w:b/>
          <w:sz w:val="22"/>
          <w:szCs w:val="22"/>
        </w:rPr>
      </w:pPr>
      <w:r w:rsidRPr="00B57EEF">
        <w:rPr>
          <w:rFonts w:ascii="Calibri" w:hAnsi="Calibri"/>
          <w:b/>
          <w:sz w:val="22"/>
          <w:szCs w:val="22"/>
        </w:rPr>
        <w:t>The Role of children</w:t>
      </w:r>
    </w:p>
    <w:p w14:paraId="2FF83EDD" w14:textId="77777777" w:rsidR="004F3AD3" w:rsidRPr="00B57EEF" w:rsidRDefault="004F3AD3" w:rsidP="00911BBA">
      <w:pPr>
        <w:pStyle w:val="aLCPBodytext"/>
        <w:rPr>
          <w:rFonts w:ascii="Calibri" w:hAnsi="Calibri"/>
          <w:sz w:val="22"/>
          <w:szCs w:val="22"/>
        </w:rPr>
      </w:pPr>
      <w:r w:rsidRPr="00B57EEF">
        <w:rPr>
          <w:rFonts w:ascii="Calibri" w:hAnsi="Calibri"/>
          <w:sz w:val="22"/>
          <w:szCs w:val="22"/>
        </w:rPr>
        <w:t xml:space="preserve">The school expects children to take responsibility for their own behaviour and aims to give children responsibilities in which they can demonstrate and model good behaviour, for example: </w:t>
      </w:r>
    </w:p>
    <w:p w14:paraId="4D848577" w14:textId="2846818D" w:rsidR="004F3AD3" w:rsidRPr="00B57EEF" w:rsidRDefault="004F3AD3" w:rsidP="004F3AD3">
      <w:pPr>
        <w:pStyle w:val="aLCPBodytext"/>
        <w:numPr>
          <w:ilvl w:val="0"/>
          <w:numId w:val="27"/>
        </w:numPr>
        <w:rPr>
          <w:rFonts w:ascii="Calibri" w:hAnsi="Calibri"/>
          <w:sz w:val="22"/>
          <w:szCs w:val="22"/>
        </w:rPr>
      </w:pPr>
      <w:r w:rsidRPr="00B57EEF">
        <w:rPr>
          <w:rFonts w:ascii="Calibri" w:hAnsi="Calibri"/>
          <w:sz w:val="22"/>
          <w:szCs w:val="22"/>
        </w:rPr>
        <w:t xml:space="preserve">School Council – 2 per year group from </w:t>
      </w:r>
      <w:proofErr w:type="spellStart"/>
      <w:r w:rsidRPr="00B57EEF">
        <w:rPr>
          <w:rFonts w:ascii="Calibri" w:hAnsi="Calibri"/>
          <w:sz w:val="22"/>
          <w:szCs w:val="22"/>
        </w:rPr>
        <w:t>Yr</w:t>
      </w:r>
      <w:proofErr w:type="spellEnd"/>
      <w:r w:rsidR="004B134C" w:rsidRPr="00B57EEF">
        <w:rPr>
          <w:rFonts w:ascii="Calibri" w:hAnsi="Calibri"/>
          <w:sz w:val="22"/>
          <w:szCs w:val="22"/>
        </w:rPr>
        <w:t xml:space="preserve"> 1</w:t>
      </w:r>
      <w:r w:rsidRPr="00B57EEF">
        <w:rPr>
          <w:rFonts w:ascii="Calibri" w:hAnsi="Calibri"/>
          <w:sz w:val="22"/>
          <w:szCs w:val="22"/>
        </w:rPr>
        <w:t>-6</w:t>
      </w:r>
    </w:p>
    <w:p w14:paraId="33E4C541" w14:textId="23C07654" w:rsidR="00A855A7" w:rsidRPr="00B57EEF" w:rsidRDefault="00A855A7" w:rsidP="004F3AD3">
      <w:pPr>
        <w:pStyle w:val="aLCPBodytext"/>
        <w:numPr>
          <w:ilvl w:val="0"/>
          <w:numId w:val="27"/>
        </w:numPr>
        <w:rPr>
          <w:rFonts w:ascii="Calibri" w:hAnsi="Calibri"/>
          <w:sz w:val="22"/>
          <w:szCs w:val="22"/>
        </w:rPr>
      </w:pPr>
      <w:r w:rsidRPr="00B57EEF">
        <w:rPr>
          <w:rFonts w:ascii="Calibri" w:hAnsi="Calibri"/>
          <w:sz w:val="22"/>
          <w:szCs w:val="22"/>
        </w:rPr>
        <w:t>Eco Committee</w:t>
      </w:r>
    </w:p>
    <w:p w14:paraId="29884943" w14:textId="5529D4D2" w:rsidR="00A855A7" w:rsidRDefault="00A855A7" w:rsidP="004F3AD3">
      <w:pPr>
        <w:pStyle w:val="aLCPBodytext"/>
        <w:numPr>
          <w:ilvl w:val="0"/>
          <w:numId w:val="27"/>
        </w:numPr>
        <w:rPr>
          <w:rFonts w:ascii="Calibri" w:hAnsi="Calibri"/>
          <w:sz w:val="22"/>
          <w:szCs w:val="22"/>
        </w:rPr>
      </w:pPr>
      <w:r w:rsidRPr="00B57EEF">
        <w:rPr>
          <w:rFonts w:ascii="Calibri" w:hAnsi="Calibri"/>
          <w:sz w:val="22"/>
          <w:szCs w:val="22"/>
        </w:rPr>
        <w:t>Librarians</w:t>
      </w:r>
    </w:p>
    <w:p w14:paraId="40D657C7" w14:textId="4F0D4D67" w:rsidR="009F780E" w:rsidRDefault="009F780E" w:rsidP="009F780E">
      <w:pPr>
        <w:pStyle w:val="aLCPBodytext"/>
        <w:rPr>
          <w:rFonts w:ascii="Calibri" w:hAnsi="Calibri"/>
          <w:sz w:val="22"/>
          <w:szCs w:val="22"/>
        </w:rPr>
      </w:pPr>
    </w:p>
    <w:p w14:paraId="4C5F446E" w14:textId="7DD10BE5" w:rsidR="009F780E" w:rsidRDefault="009F780E" w:rsidP="009F780E">
      <w:pPr>
        <w:pStyle w:val="aLCPBodytext"/>
        <w:rPr>
          <w:rFonts w:ascii="Calibri" w:hAnsi="Calibri"/>
          <w:sz w:val="22"/>
          <w:szCs w:val="22"/>
        </w:rPr>
      </w:pPr>
    </w:p>
    <w:p w14:paraId="301FADE3" w14:textId="704FAFAD" w:rsidR="009F780E" w:rsidRPr="00B57EEF" w:rsidRDefault="009F780E" w:rsidP="009F780E">
      <w:pPr>
        <w:pStyle w:val="aLCPBodytext"/>
        <w:rPr>
          <w:rFonts w:ascii="Calibri" w:hAnsi="Calibri"/>
          <w:b/>
          <w:sz w:val="22"/>
          <w:szCs w:val="22"/>
        </w:rPr>
      </w:pPr>
      <w:r w:rsidRPr="00B57EEF">
        <w:rPr>
          <w:rFonts w:ascii="Calibri" w:hAnsi="Calibri"/>
          <w:b/>
          <w:sz w:val="22"/>
          <w:szCs w:val="22"/>
        </w:rPr>
        <w:t xml:space="preserve">The Role of </w:t>
      </w:r>
      <w:r>
        <w:rPr>
          <w:rFonts w:ascii="Calibri" w:hAnsi="Calibri"/>
          <w:b/>
          <w:sz w:val="22"/>
          <w:szCs w:val="22"/>
        </w:rPr>
        <w:t>Midday Supervisors (MDS), Breakfast and After-School clubs</w:t>
      </w:r>
    </w:p>
    <w:p w14:paraId="4A6D48A1" w14:textId="77861223" w:rsidR="009F780E" w:rsidRPr="009F780E" w:rsidRDefault="009F780E" w:rsidP="009F780E">
      <w:pPr>
        <w:rPr>
          <w:bCs/>
          <w:lang w:val="en-GB"/>
        </w:rPr>
      </w:pPr>
      <w:r w:rsidRPr="009F780E">
        <w:rPr>
          <w:bCs/>
          <w:lang w:val="en-GB"/>
        </w:rPr>
        <w:t>Adults within these job roles should use the same system with the following adaptations:</w:t>
      </w:r>
    </w:p>
    <w:p w14:paraId="5D881763" w14:textId="77777777" w:rsidR="009F780E" w:rsidRPr="009F780E" w:rsidRDefault="009F780E" w:rsidP="009F780E">
      <w:pPr>
        <w:rPr>
          <w:bCs/>
          <w:lang w:val="en-GB"/>
        </w:rPr>
      </w:pPr>
    </w:p>
    <w:p w14:paraId="239320CB" w14:textId="3F38A6A9" w:rsidR="009F780E" w:rsidRPr="009F780E" w:rsidRDefault="009F780E" w:rsidP="009F780E">
      <w:pPr>
        <w:widowControl/>
        <w:numPr>
          <w:ilvl w:val="0"/>
          <w:numId w:val="26"/>
        </w:numPr>
        <w:contextualSpacing/>
        <w:rPr>
          <w:bCs/>
          <w:lang w:val="en-GB"/>
        </w:rPr>
      </w:pPr>
      <w:r w:rsidRPr="009F780E">
        <w:rPr>
          <w:bCs/>
          <w:lang w:val="en-GB"/>
        </w:rPr>
        <w:t>White forms should be passed by the lead worker to relevant class teacher, as soon as possible. Accountability Area time should be on the same day for breakfast club and the next day for after-school club. The class teacher must ensure attendance.</w:t>
      </w:r>
    </w:p>
    <w:p w14:paraId="7B5E77B5" w14:textId="218CB8F8" w:rsidR="009F780E" w:rsidRPr="009F780E" w:rsidRDefault="009F780E" w:rsidP="009F780E">
      <w:pPr>
        <w:widowControl/>
        <w:numPr>
          <w:ilvl w:val="0"/>
          <w:numId w:val="26"/>
        </w:numPr>
        <w:contextualSpacing/>
        <w:rPr>
          <w:bCs/>
          <w:lang w:val="en-GB"/>
        </w:rPr>
      </w:pPr>
      <w:r w:rsidRPr="009F780E">
        <w:rPr>
          <w:bCs/>
          <w:lang w:val="en-GB"/>
        </w:rPr>
        <w:t xml:space="preserve">MDS should consider all strategies to </w:t>
      </w:r>
      <w:proofErr w:type="spellStart"/>
      <w:r w:rsidRPr="009F780E">
        <w:rPr>
          <w:bCs/>
          <w:lang w:val="en-GB"/>
        </w:rPr>
        <w:t>descalate</w:t>
      </w:r>
      <w:proofErr w:type="spellEnd"/>
      <w:r w:rsidRPr="009F780E">
        <w:rPr>
          <w:bCs/>
          <w:lang w:val="en-GB"/>
        </w:rPr>
        <w:t xml:space="preserve"> behaviour before escalating to SLT.</w:t>
      </w:r>
    </w:p>
    <w:p w14:paraId="5E5DC9A3" w14:textId="460E45DC" w:rsidR="009F780E" w:rsidRDefault="009F780E" w:rsidP="009F780E">
      <w:pPr>
        <w:widowControl/>
        <w:numPr>
          <w:ilvl w:val="0"/>
          <w:numId w:val="26"/>
        </w:numPr>
        <w:contextualSpacing/>
        <w:rPr>
          <w:bCs/>
          <w:lang w:val="en-GB"/>
        </w:rPr>
      </w:pPr>
      <w:r w:rsidRPr="009F780E">
        <w:rPr>
          <w:bCs/>
          <w:lang w:val="en-GB"/>
        </w:rPr>
        <w:t>For any potential red card incidents, a member of the SLT should be contacted immediately.</w:t>
      </w:r>
    </w:p>
    <w:p w14:paraId="2C9AEC94" w14:textId="0FCCD49C" w:rsidR="009F780E" w:rsidRPr="009F780E" w:rsidRDefault="009F780E" w:rsidP="009F780E">
      <w:pPr>
        <w:widowControl/>
        <w:numPr>
          <w:ilvl w:val="0"/>
          <w:numId w:val="26"/>
        </w:numPr>
        <w:contextualSpacing/>
        <w:rPr>
          <w:bCs/>
          <w:lang w:val="en-GB"/>
        </w:rPr>
      </w:pPr>
      <w:proofErr w:type="spellStart"/>
      <w:r>
        <w:rPr>
          <w:bCs/>
          <w:lang w:val="en-GB"/>
        </w:rPr>
        <w:t>MyConcern</w:t>
      </w:r>
      <w:proofErr w:type="spellEnd"/>
      <w:r>
        <w:rPr>
          <w:bCs/>
          <w:lang w:val="en-GB"/>
        </w:rPr>
        <w:t xml:space="preserve"> must be used to log any behaviour incidents</w:t>
      </w:r>
    </w:p>
    <w:p w14:paraId="1F4FC04B" w14:textId="77777777" w:rsidR="00B57EEF" w:rsidRDefault="00B57EEF" w:rsidP="00CE08E4">
      <w:pPr>
        <w:pStyle w:val="aLCPSubhead"/>
      </w:pPr>
    </w:p>
    <w:p w14:paraId="3745B5F7" w14:textId="77777777" w:rsidR="00B57EEF" w:rsidRDefault="00B57EEF" w:rsidP="00CE08E4">
      <w:pPr>
        <w:pStyle w:val="aLCPSubhead"/>
      </w:pPr>
    </w:p>
    <w:p w14:paraId="72A2F63E" w14:textId="5190B392" w:rsidR="00911BBA" w:rsidRPr="00B57EEF" w:rsidRDefault="00911BBA" w:rsidP="00CE08E4">
      <w:pPr>
        <w:pStyle w:val="aLCPSubhead"/>
      </w:pPr>
      <w:r w:rsidRPr="00B57EEF">
        <w:t>The Role of the Local Governing Body (LGB)</w:t>
      </w:r>
    </w:p>
    <w:p w14:paraId="4C445A04" w14:textId="3F5DA99D" w:rsidR="00911BBA" w:rsidRPr="00B57EEF" w:rsidRDefault="00911BBA" w:rsidP="00D56869">
      <w:pPr>
        <w:pStyle w:val="aLCPBodytext"/>
        <w:rPr>
          <w:rFonts w:ascii="Calibri" w:hAnsi="Calibri"/>
          <w:sz w:val="22"/>
          <w:szCs w:val="22"/>
        </w:rPr>
      </w:pPr>
      <w:r w:rsidRPr="00B57EEF">
        <w:rPr>
          <w:rFonts w:ascii="Calibri" w:hAnsi="Calibri"/>
          <w:sz w:val="22"/>
          <w:szCs w:val="22"/>
        </w:rPr>
        <w:t xml:space="preserve">The governing body are responsible for implementing and </w:t>
      </w:r>
      <w:r w:rsidRPr="009F780E">
        <w:rPr>
          <w:rFonts w:ascii="Calibri" w:hAnsi="Calibri"/>
          <w:sz w:val="22"/>
          <w:szCs w:val="22"/>
        </w:rPr>
        <w:t xml:space="preserve">reviewing the effectiveness of the </w:t>
      </w:r>
      <w:r w:rsidR="00D56869" w:rsidRPr="009F780E">
        <w:rPr>
          <w:rFonts w:ascii="Calibri" w:hAnsi="Calibri"/>
          <w:sz w:val="22"/>
          <w:szCs w:val="22"/>
        </w:rPr>
        <w:t xml:space="preserve">Behaviour </w:t>
      </w:r>
      <w:r w:rsidRPr="009F780E">
        <w:rPr>
          <w:rFonts w:ascii="Calibri" w:hAnsi="Calibri"/>
          <w:sz w:val="22"/>
          <w:szCs w:val="22"/>
        </w:rPr>
        <w:t>policy and supporting the Head Teacher in carrying it out.</w:t>
      </w:r>
      <w:r w:rsidR="00D56869" w:rsidRPr="009F780E">
        <w:rPr>
          <w:rFonts w:ascii="Calibri" w:hAnsi="Calibri"/>
          <w:sz w:val="22"/>
          <w:szCs w:val="22"/>
        </w:rPr>
        <w:t xml:space="preserve"> Further guidance can be found within the PACE Suspensions and Exclusions Policy.</w:t>
      </w:r>
      <w:r w:rsidRPr="00B57EEF">
        <w:rPr>
          <w:rFonts w:ascii="Calibri" w:hAnsi="Calibri"/>
          <w:sz w:val="22"/>
          <w:szCs w:val="22"/>
        </w:rPr>
        <w:br/>
      </w:r>
      <w:r w:rsidR="00CE08E4">
        <w:rPr>
          <w:rFonts w:ascii="Calibri" w:hAnsi="Calibri"/>
          <w:b/>
          <w:sz w:val="22"/>
          <w:szCs w:val="22"/>
          <w:highlight w:val="yellow"/>
        </w:rPr>
        <w:br/>
      </w:r>
    </w:p>
    <w:p w14:paraId="06A101EB" w14:textId="2EA0C934" w:rsidR="008F6319" w:rsidRDefault="008F6319" w:rsidP="00911BBA">
      <w:pPr>
        <w:rPr>
          <w:b/>
          <w:bCs/>
          <w:lang w:val="en-GB"/>
        </w:rPr>
      </w:pPr>
    </w:p>
    <w:p w14:paraId="695391D3" w14:textId="77777777" w:rsidR="009F780E" w:rsidRDefault="009F780E" w:rsidP="00911BBA"/>
    <w:p w14:paraId="103C1D25" w14:textId="6AE5256D" w:rsidR="00D56869" w:rsidRDefault="00D56869" w:rsidP="00911BBA"/>
    <w:p w14:paraId="0050A523" w14:textId="30DBE79D" w:rsidR="00D56869" w:rsidRDefault="00D56869" w:rsidP="00D56869">
      <w:pPr>
        <w:rPr>
          <w:b/>
          <w:u w:val="single"/>
        </w:rPr>
      </w:pPr>
    </w:p>
    <w:p w14:paraId="7F514FD6" w14:textId="77777777" w:rsidR="00D56869" w:rsidRDefault="00D56869" w:rsidP="00D56869">
      <w:pPr>
        <w:rPr>
          <w:b/>
          <w:u w:val="single"/>
        </w:rPr>
      </w:pPr>
    </w:p>
    <w:p w14:paraId="7B41A096" w14:textId="77777777" w:rsidR="00912481" w:rsidRDefault="00912481" w:rsidP="008F6319">
      <w:pPr>
        <w:rPr>
          <w:b/>
          <w:u w:val="single"/>
        </w:rPr>
      </w:pPr>
    </w:p>
    <w:p w14:paraId="3C7570B5" w14:textId="140BC03B" w:rsidR="00A83366" w:rsidRPr="00687D8D" w:rsidRDefault="00B57EEF" w:rsidP="00687D8D">
      <w:pPr>
        <w:jc w:val="center"/>
        <w:rPr>
          <w:b/>
          <w:u w:val="single"/>
        </w:rPr>
      </w:pPr>
      <w:r w:rsidRPr="00D23EDE">
        <w:rPr>
          <w:b/>
          <w:u w:val="single"/>
        </w:rPr>
        <w:lastRenderedPageBreak/>
        <w:t xml:space="preserve">Managing </w:t>
      </w:r>
      <w:proofErr w:type="spellStart"/>
      <w:r w:rsidRPr="00D23EDE">
        <w:rPr>
          <w:b/>
          <w:u w:val="single"/>
        </w:rPr>
        <w:t>Behaviour</w:t>
      </w:r>
      <w:proofErr w:type="spellEnd"/>
      <w:r w:rsidRPr="00D23EDE">
        <w:rPr>
          <w:b/>
          <w:u w:val="single"/>
        </w:rPr>
        <w:t xml:space="preserve">- including Child on </w:t>
      </w:r>
      <w:r w:rsidR="00E5014D" w:rsidRPr="00D23EDE">
        <w:rPr>
          <w:b/>
          <w:u w:val="single"/>
        </w:rPr>
        <w:t>C</w:t>
      </w:r>
      <w:r w:rsidRPr="00D23EDE">
        <w:rPr>
          <w:b/>
          <w:u w:val="single"/>
        </w:rPr>
        <w:t>hild abuse (to be displayed in classrooms for staff)</w:t>
      </w:r>
    </w:p>
    <w:tbl>
      <w:tblPr>
        <w:tblStyle w:val="TableGrid"/>
        <w:tblpPr w:leftFromText="180" w:rightFromText="180" w:vertAnchor="text" w:horzAnchor="margin" w:tblpXSpec="center" w:tblpY="666"/>
        <w:tblW w:w="10348" w:type="dxa"/>
        <w:tblLook w:val="04A0" w:firstRow="1" w:lastRow="0" w:firstColumn="1" w:lastColumn="0" w:noHBand="0" w:noVBand="1"/>
      </w:tblPr>
      <w:tblGrid>
        <w:gridCol w:w="10348"/>
      </w:tblGrid>
      <w:tr w:rsidR="00687D8D" w14:paraId="6ED8CC54" w14:textId="77777777" w:rsidTr="00687D8D">
        <w:tc>
          <w:tcPr>
            <w:tcW w:w="10348" w:type="dxa"/>
            <w:shd w:val="clear" w:color="auto" w:fill="FFFDF7"/>
          </w:tcPr>
          <w:p w14:paraId="18514415" w14:textId="77777777" w:rsidR="00687D8D" w:rsidRPr="00687D8D" w:rsidRDefault="00687D8D" w:rsidP="00687D8D">
            <w:pPr>
              <w:jc w:val="center"/>
              <w:rPr>
                <w:b/>
                <w:sz w:val="18"/>
                <w:szCs w:val="20"/>
                <w:u w:val="single"/>
              </w:rPr>
            </w:pPr>
            <w:r w:rsidRPr="00687D8D">
              <w:rPr>
                <w:b/>
                <w:sz w:val="18"/>
                <w:szCs w:val="20"/>
                <w:u w:val="single"/>
              </w:rPr>
              <w:t xml:space="preserve">Minor </w:t>
            </w:r>
            <w:proofErr w:type="gramStart"/>
            <w:r w:rsidRPr="00687D8D">
              <w:rPr>
                <w:b/>
                <w:sz w:val="18"/>
                <w:szCs w:val="20"/>
                <w:u w:val="single"/>
              </w:rPr>
              <w:t>Low Level</w:t>
            </w:r>
            <w:proofErr w:type="gramEnd"/>
            <w:r w:rsidRPr="00687D8D">
              <w:rPr>
                <w:b/>
                <w:sz w:val="18"/>
                <w:szCs w:val="20"/>
                <w:u w:val="single"/>
              </w:rPr>
              <w:t xml:space="preserve"> Disruption</w:t>
            </w:r>
          </w:p>
          <w:p w14:paraId="00ADA90F" w14:textId="77777777" w:rsidR="00687D8D" w:rsidRPr="00687D8D" w:rsidRDefault="00687D8D" w:rsidP="00687D8D">
            <w:pPr>
              <w:rPr>
                <w:sz w:val="18"/>
                <w:szCs w:val="20"/>
              </w:rPr>
            </w:pPr>
            <w:r w:rsidRPr="00687D8D">
              <w:rPr>
                <w:sz w:val="18"/>
                <w:szCs w:val="20"/>
              </w:rPr>
              <w:t>Examples:</w:t>
            </w:r>
          </w:p>
          <w:p w14:paraId="213B463E"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Refusal to follow instructions in the first instance</w:t>
            </w:r>
          </w:p>
          <w:p w14:paraId="7A028F4A"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Answering back to others</w:t>
            </w:r>
          </w:p>
          <w:p w14:paraId="4F3FFC43" w14:textId="77777777" w:rsidR="00687D8D" w:rsidRPr="00687D8D" w:rsidRDefault="00687D8D" w:rsidP="00687D8D">
            <w:pPr>
              <w:pStyle w:val="ListParagraph"/>
              <w:widowControl/>
              <w:numPr>
                <w:ilvl w:val="0"/>
                <w:numId w:val="30"/>
              </w:numPr>
              <w:contextualSpacing/>
              <w:rPr>
                <w:sz w:val="18"/>
                <w:szCs w:val="20"/>
              </w:rPr>
            </w:pPr>
            <w:proofErr w:type="spellStart"/>
            <w:r w:rsidRPr="00687D8D">
              <w:rPr>
                <w:sz w:val="18"/>
                <w:szCs w:val="20"/>
              </w:rPr>
              <w:t>Innapropriate</w:t>
            </w:r>
            <w:proofErr w:type="spellEnd"/>
            <w:r w:rsidRPr="00687D8D">
              <w:rPr>
                <w:sz w:val="18"/>
                <w:szCs w:val="20"/>
              </w:rPr>
              <w:t xml:space="preserve"> use of equipment</w:t>
            </w:r>
          </w:p>
          <w:p w14:paraId="64BD67A3"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Running inside the school building</w:t>
            </w:r>
          </w:p>
          <w:p w14:paraId="513DB520"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 xml:space="preserve">Chatting or unfocused </w:t>
            </w:r>
            <w:proofErr w:type="spellStart"/>
            <w:r w:rsidRPr="00687D8D">
              <w:rPr>
                <w:sz w:val="18"/>
                <w:szCs w:val="20"/>
              </w:rPr>
              <w:t>behaviour</w:t>
            </w:r>
            <w:proofErr w:type="spellEnd"/>
          </w:p>
          <w:p w14:paraId="475A6F75"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Distracting others</w:t>
            </w:r>
          </w:p>
          <w:p w14:paraId="7372A561"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 xml:space="preserve">Not following our “Golden Expectations” </w:t>
            </w:r>
          </w:p>
          <w:p w14:paraId="103F7E31" w14:textId="77777777" w:rsidR="00687D8D" w:rsidRPr="00687D8D" w:rsidRDefault="00687D8D" w:rsidP="00687D8D">
            <w:pPr>
              <w:rPr>
                <w:b/>
                <w:sz w:val="18"/>
                <w:szCs w:val="20"/>
              </w:rPr>
            </w:pPr>
            <w:r w:rsidRPr="00687D8D">
              <w:rPr>
                <w:b/>
                <w:sz w:val="18"/>
                <w:szCs w:val="20"/>
              </w:rPr>
              <w:t>Consequence: Immediate verbal warning/child discussion with adult concerned (all members of school staff)</w:t>
            </w:r>
          </w:p>
        </w:tc>
      </w:tr>
      <w:tr w:rsidR="00687D8D" w14:paraId="27B60B6C" w14:textId="77777777" w:rsidTr="00E5014D">
        <w:trPr>
          <w:trHeight w:val="1967"/>
        </w:trPr>
        <w:tc>
          <w:tcPr>
            <w:tcW w:w="10348" w:type="dxa"/>
            <w:shd w:val="clear" w:color="auto" w:fill="FFF6DD"/>
          </w:tcPr>
          <w:p w14:paraId="0E23AB01" w14:textId="77777777" w:rsidR="00687D8D" w:rsidRPr="00687D8D" w:rsidRDefault="00687D8D" w:rsidP="00687D8D">
            <w:pPr>
              <w:jc w:val="center"/>
              <w:rPr>
                <w:b/>
                <w:sz w:val="18"/>
                <w:szCs w:val="20"/>
                <w:u w:val="single"/>
              </w:rPr>
            </w:pPr>
            <w:r w:rsidRPr="00687D8D">
              <w:rPr>
                <w:b/>
                <w:sz w:val="18"/>
                <w:szCs w:val="20"/>
                <w:u w:val="single"/>
              </w:rPr>
              <w:t xml:space="preserve">Persistent </w:t>
            </w:r>
            <w:proofErr w:type="gramStart"/>
            <w:r w:rsidRPr="00687D8D">
              <w:rPr>
                <w:b/>
                <w:sz w:val="18"/>
                <w:szCs w:val="20"/>
                <w:u w:val="single"/>
              </w:rPr>
              <w:t>Low Level</w:t>
            </w:r>
            <w:proofErr w:type="gramEnd"/>
            <w:r w:rsidRPr="00687D8D">
              <w:rPr>
                <w:b/>
                <w:sz w:val="18"/>
                <w:szCs w:val="20"/>
                <w:u w:val="single"/>
              </w:rPr>
              <w:t xml:space="preserve"> Disruption</w:t>
            </w:r>
          </w:p>
          <w:p w14:paraId="0963FBD7" w14:textId="77777777" w:rsidR="00687D8D" w:rsidRPr="00687D8D" w:rsidRDefault="00687D8D" w:rsidP="00687D8D">
            <w:pPr>
              <w:rPr>
                <w:sz w:val="18"/>
                <w:szCs w:val="20"/>
              </w:rPr>
            </w:pPr>
            <w:r w:rsidRPr="00687D8D">
              <w:rPr>
                <w:sz w:val="18"/>
                <w:szCs w:val="20"/>
              </w:rPr>
              <w:t>Examples:</w:t>
            </w:r>
          </w:p>
          <w:p w14:paraId="5BC11C9A"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 xml:space="preserve">Repetition of the above </w:t>
            </w:r>
            <w:proofErr w:type="gramStart"/>
            <w:r w:rsidRPr="00687D8D">
              <w:rPr>
                <w:sz w:val="18"/>
                <w:szCs w:val="20"/>
              </w:rPr>
              <w:t>low level</w:t>
            </w:r>
            <w:proofErr w:type="gramEnd"/>
            <w:r w:rsidRPr="00687D8D">
              <w:rPr>
                <w:sz w:val="18"/>
                <w:szCs w:val="20"/>
              </w:rPr>
              <w:t xml:space="preserve"> disruption</w:t>
            </w:r>
          </w:p>
          <w:p w14:paraId="1A733450"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Using unkind words on the playground</w:t>
            </w:r>
          </w:p>
          <w:p w14:paraId="50AA97E9"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Not following instructions from an adult</w:t>
            </w:r>
          </w:p>
          <w:p w14:paraId="3B929DFC"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Misuse of school equipment</w:t>
            </w:r>
          </w:p>
          <w:p w14:paraId="02C3AC4F" w14:textId="77777777" w:rsidR="00687D8D" w:rsidRPr="00687D8D" w:rsidRDefault="00687D8D" w:rsidP="00687D8D">
            <w:pPr>
              <w:rPr>
                <w:b/>
                <w:sz w:val="18"/>
                <w:szCs w:val="20"/>
              </w:rPr>
            </w:pPr>
            <w:r w:rsidRPr="00687D8D">
              <w:rPr>
                <w:b/>
                <w:sz w:val="18"/>
                <w:szCs w:val="20"/>
              </w:rPr>
              <w:t xml:space="preserve">Consequence: 5-10 minute ‘time out’ with adult on duty, missed break/lunchtime or child sent to alternative class in year group agreed by adult concerned and class teacher. Member of staff to choose the appropriate sanction based on the individual’s specific needs. Log on </w:t>
            </w:r>
            <w:proofErr w:type="spellStart"/>
            <w:r w:rsidRPr="00687D8D">
              <w:rPr>
                <w:b/>
                <w:sz w:val="18"/>
                <w:szCs w:val="20"/>
              </w:rPr>
              <w:t>MyConcern</w:t>
            </w:r>
            <w:proofErr w:type="spellEnd"/>
            <w:r w:rsidRPr="00687D8D">
              <w:rPr>
                <w:b/>
                <w:sz w:val="18"/>
                <w:szCs w:val="20"/>
              </w:rPr>
              <w:t>.</w:t>
            </w:r>
          </w:p>
        </w:tc>
      </w:tr>
      <w:tr w:rsidR="00687D8D" w14:paraId="39F62BE6" w14:textId="77777777" w:rsidTr="00687D8D">
        <w:tc>
          <w:tcPr>
            <w:tcW w:w="10348" w:type="dxa"/>
            <w:shd w:val="clear" w:color="auto" w:fill="FFE599" w:themeFill="accent4" w:themeFillTint="66"/>
          </w:tcPr>
          <w:p w14:paraId="0DE0F4F9" w14:textId="77777777" w:rsidR="00687D8D" w:rsidRPr="00687D8D" w:rsidRDefault="00687D8D" w:rsidP="00687D8D">
            <w:pPr>
              <w:jc w:val="center"/>
              <w:rPr>
                <w:sz w:val="18"/>
                <w:szCs w:val="20"/>
              </w:rPr>
            </w:pPr>
            <w:r w:rsidRPr="00687D8D">
              <w:rPr>
                <w:b/>
                <w:sz w:val="18"/>
                <w:szCs w:val="20"/>
                <w:u w:val="single"/>
              </w:rPr>
              <w:t xml:space="preserve">Yellow Card: Continued Poor </w:t>
            </w:r>
            <w:proofErr w:type="spellStart"/>
            <w:r w:rsidRPr="00687D8D">
              <w:rPr>
                <w:b/>
                <w:sz w:val="18"/>
                <w:szCs w:val="20"/>
                <w:u w:val="single"/>
              </w:rPr>
              <w:t>Behaviour</w:t>
            </w:r>
            <w:proofErr w:type="spellEnd"/>
            <w:r w:rsidRPr="00687D8D">
              <w:rPr>
                <w:b/>
                <w:sz w:val="18"/>
                <w:szCs w:val="20"/>
                <w:u w:val="single"/>
              </w:rPr>
              <w:t>/More serious individual incidents</w:t>
            </w:r>
          </w:p>
          <w:p w14:paraId="0A22AA8F"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 xml:space="preserve">Repeated persistent </w:t>
            </w:r>
            <w:proofErr w:type="gramStart"/>
            <w:r w:rsidRPr="00687D8D">
              <w:rPr>
                <w:sz w:val="18"/>
                <w:szCs w:val="20"/>
              </w:rPr>
              <w:t>low level</w:t>
            </w:r>
            <w:proofErr w:type="gramEnd"/>
            <w:r w:rsidRPr="00687D8D">
              <w:rPr>
                <w:sz w:val="18"/>
                <w:szCs w:val="20"/>
              </w:rPr>
              <w:t xml:space="preserve"> disruption or prolonged minor low level disruption</w:t>
            </w:r>
          </w:p>
          <w:p w14:paraId="6EF5E8F8"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Disrespecting a member of staff (including lying)</w:t>
            </w:r>
          </w:p>
          <w:p w14:paraId="6AF754B2"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Swearing or inappropriate language</w:t>
            </w:r>
          </w:p>
          <w:p w14:paraId="2D79325E"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Refusing to complete classroom activities</w:t>
            </w:r>
          </w:p>
          <w:p w14:paraId="1D8E03D0"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Aggressive pushing in the context of a ball game</w:t>
            </w:r>
          </w:p>
          <w:p w14:paraId="6C34F6DC"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Provoking/goading other children</w:t>
            </w:r>
          </w:p>
          <w:p w14:paraId="46EF4DE2" w14:textId="77777777" w:rsidR="00687D8D" w:rsidRPr="00687D8D" w:rsidRDefault="00687D8D" w:rsidP="00687D8D">
            <w:pPr>
              <w:pStyle w:val="ListParagraph"/>
              <w:widowControl/>
              <w:numPr>
                <w:ilvl w:val="0"/>
                <w:numId w:val="30"/>
              </w:numPr>
              <w:contextualSpacing/>
              <w:rPr>
                <w:sz w:val="18"/>
                <w:szCs w:val="20"/>
              </w:rPr>
            </w:pPr>
            <w:r w:rsidRPr="00687D8D">
              <w:rPr>
                <w:sz w:val="18"/>
                <w:szCs w:val="20"/>
              </w:rPr>
              <w:t>Breaking or using equipment dangerously (including inappropriate/disrespectful use of toilets)</w:t>
            </w:r>
          </w:p>
          <w:p w14:paraId="658BA998" w14:textId="4FCE5282" w:rsidR="00687D8D" w:rsidRPr="00687D8D" w:rsidRDefault="00687D8D" w:rsidP="00687D8D">
            <w:pPr>
              <w:rPr>
                <w:b/>
                <w:sz w:val="18"/>
                <w:szCs w:val="20"/>
              </w:rPr>
            </w:pPr>
            <w:r w:rsidRPr="00687D8D">
              <w:rPr>
                <w:b/>
                <w:sz w:val="18"/>
                <w:szCs w:val="20"/>
              </w:rPr>
              <w:t xml:space="preserve">Consequence: </w:t>
            </w:r>
            <w:r w:rsidR="00DB3F22">
              <w:rPr>
                <w:b/>
                <w:sz w:val="18"/>
                <w:szCs w:val="20"/>
              </w:rPr>
              <w:t>Accountability Area</w:t>
            </w:r>
            <w:r w:rsidRPr="00687D8D">
              <w:rPr>
                <w:b/>
                <w:sz w:val="18"/>
                <w:szCs w:val="20"/>
              </w:rPr>
              <w:t xml:space="preserve"> agreed by adult concerned for KS2 children at the next opportunity. In KS1, children miss playtime and time out for EYFS children. Incident logged on </w:t>
            </w:r>
            <w:proofErr w:type="spellStart"/>
            <w:r w:rsidRPr="00687D8D">
              <w:rPr>
                <w:b/>
                <w:sz w:val="18"/>
                <w:szCs w:val="20"/>
              </w:rPr>
              <w:t>MyConcern</w:t>
            </w:r>
            <w:proofErr w:type="spellEnd"/>
            <w:r w:rsidRPr="00687D8D">
              <w:rPr>
                <w:b/>
                <w:sz w:val="18"/>
                <w:szCs w:val="20"/>
              </w:rPr>
              <w:t xml:space="preserve">, parent contacted and </w:t>
            </w:r>
            <w:r w:rsidR="00DB3F22">
              <w:rPr>
                <w:b/>
                <w:sz w:val="18"/>
                <w:szCs w:val="20"/>
              </w:rPr>
              <w:t>Accountability Area</w:t>
            </w:r>
            <w:r w:rsidRPr="00687D8D">
              <w:rPr>
                <w:b/>
                <w:sz w:val="18"/>
                <w:szCs w:val="20"/>
              </w:rPr>
              <w:t xml:space="preserve"> record filled out.</w:t>
            </w:r>
          </w:p>
        </w:tc>
      </w:tr>
      <w:tr w:rsidR="00687D8D" w:rsidRPr="00687D8D" w14:paraId="1C289369" w14:textId="77777777" w:rsidTr="00687D8D">
        <w:trPr>
          <w:trHeight w:val="5729"/>
        </w:trPr>
        <w:tc>
          <w:tcPr>
            <w:tcW w:w="10348" w:type="dxa"/>
            <w:shd w:val="clear" w:color="auto" w:fill="FF643F"/>
          </w:tcPr>
          <w:p w14:paraId="33FEDDD0" w14:textId="589C22C0" w:rsidR="00687D8D" w:rsidRPr="00687D8D" w:rsidRDefault="00687D8D" w:rsidP="00687D8D">
            <w:pPr>
              <w:jc w:val="center"/>
              <w:rPr>
                <w:b/>
                <w:sz w:val="18"/>
                <w:szCs w:val="18"/>
                <w:u w:val="single"/>
              </w:rPr>
            </w:pPr>
            <w:r w:rsidRPr="00687D8D">
              <w:rPr>
                <w:b/>
                <w:sz w:val="18"/>
                <w:szCs w:val="18"/>
                <w:u w:val="single"/>
              </w:rPr>
              <w:t>Red Card: Repeated above incidents/Serious individual incidents and Child on Child abuse</w:t>
            </w:r>
          </w:p>
          <w:p w14:paraId="5390446F" w14:textId="77777777" w:rsidR="00687D8D" w:rsidRPr="00687D8D" w:rsidRDefault="00687D8D" w:rsidP="00687D8D">
            <w:pPr>
              <w:rPr>
                <w:sz w:val="18"/>
                <w:szCs w:val="18"/>
              </w:rPr>
            </w:pPr>
            <w:r w:rsidRPr="00687D8D">
              <w:rPr>
                <w:sz w:val="18"/>
                <w:szCs w:val="18"/>
              </w:rPr>
              <w:t>Examples:</w:t>
            </w:r>
          </w:p>
          <w:p w14:paraId="609E484A" w14:textId="037E9599" w:rsidR="00687D8D" w:rsidRPr="00687D8D" w:rsidRDefault="00687D8D" w:rsidP="00687D8D">
            <w:pPr>
              <w:pStyle w:val="ListParagraph"/>
              <w:widowControl/>
              <w:numPr>
                <w:ilvl w:val="0"/>
                <w:numId w:val="30"/>
              </w:numPr>
              <w:contextualSpacing/>
              <w:rPr>
                <w:sz w:val="18"/>
                <w:szCs w:val="18"/>
              </w:rPr>
            </w:pPr>
            <w:r w:rsidRPr="00687D8D">
              <w:rPr>
                <w:sz w:val="18"/>
                <w:szCs w:val="18"/>
              </w:rPr>
              <w:t xml:space="preserve">Repetition of any of the above yellow card </w:t>
            </w:r>
            <w:proofErr w:type="spellStart"/>
            <w:r w:rsidRPr="00687D8D">
              <w:rPr>
                <w:sz w:val="18"/>
                <w:szCs w:val="18"/>
              </w:rPr>
              <w:t>behaviours</w:t>
            </w:r>
            <w:proofErr w:type="spellEnd"/>
            <w:r w:rsidRPr="00687D8D">
              <w:rPr>
                <w:sz w:val="18"/>
                <w:szCs w:val="18"/>
              </w:rPr>
              <w:t xml:space="preserve"> or prolonged minor/</w:t>
            </w:r>
            <w:r w:rsidR="00DB3F22">
              <w:rPr>
                <w:sz w:val="18"/>
                <w:szCs w:val="18"/>
              </w:rPr>
              <w:t>persistent</w:t>
            </w:r>
            <w:r w:rsidRPr="00687D8D">
              <w:rPr>
                <w:sz w:val="18"/>
                <w:szCs w:val="18"/>
              </w:rPr>
              <w:t xml:space="preserve"> </w:t>
            </w:r>
            <w:proofErr w:type="gramStart"/>
            <w:r w:rsidRPr="00687D8D">
              <w:rPr>
                <w:sz w:val="18"/>
                <w:szCs w:val="18"/>
              </w:rPr>
              <w:t>low level</w:t>
            </w:r>
            <w:proofErr w:type="gramEnd"/>
            <w:r w:rsidRPr="00687D8D">
              <w:rPr>
                <w:sz w:val="18"/>
                <w:szCs w:val="18"/>
              </w:rPr>
              <w:t xml:space="preserve"> disruption</w:t>
            </w:r>
          </w:p>
          <w:p w14:paraId="3348234A" w14:textId="09059B88" w:rsidR="00687D8D" w:rsidRPr="00687D8D" w:rsidRDefault="00687D8D" w:rsidP="00687D8D">
            <w:pPr>
              <w:pStyle w:val="ListParagraph"/>
              <w:widowControl/>
              <w:numPr>
                <w:ilvl w:val="0"/>
                <w:numId w:val="30"/>
              </w:numPr>
              <w:contextualSpacing/>
              <w:rPr>
                <w:sz w:val="18"/>
                <w:szCs w:val="18"/>
              </w:rPr>
            </w:pPr>
            <w:r w:rsidRPr="00687D8D">
              <w:rPr>
                <w:sz w:val="18"/>
                <w:szCs w:val="18"/>
              </w:rPr>
              <w:t xml:space="preserve">Racism (recorded on </w:t>
            </w:r>
            <w:proofErr w:type="spellStart"/>
            <w:r w:rsidRPr="00687D8D">
              <w:rPr>
                <w:sz w:val="18"/>
                <w:szCs w:val="18"/>
              </w:rPr>
              <w:t>MyConcern</w:t>
            </w:r>
            <w:proofErr w:type="spellEnd"/>
            <w:r w:rsidRPr="00687D8D">
              <w:rPr>
                <w:sz w:val="18"/>
                <w:szCs w:val="18"/>
              </w:rPr>
              <w:t>)</w:t>
            </w:r>
          </w:p>
          <w:p w14:paraId="717E90A4" w14:textId="275F6970" w:rsidR="00687D8D" w:rsidRPr="00687D8D" w:rsidRDefault="00687D8D" w:rsidP="00687D8D">
            <w:pPr>
              <w:pStyle w:val="ListParagraph"/>
              <w:widowControl/>
              <w:numPr>
                <w:ilvl w:val="0"/>
                <w:numId w:val="30"/>
              </w:numPr>
              <w:contextualSpacing/>
              <w:rPr>
                <w:sz w:val="18"/>
                <w:szCs w:val="18"/>
              </w:rPr>
            </w:pPr>
            <w:r w:rsidRPr="00687D8D">
              <w:rPr>
                <w:sz w:val="18"/>
                <w:szCs w:val="18"/>
              </w:rPr>
              <w:t xml:space="preserve">Online safety incident (recorded on </w:t>
            </w:r>
            <w:proofErr w:type="spellStart"/>
            <w:r w:rsidRPr="00687D8D">
              <w:rPr>
                <w:sz w:val="18"/>
                <w:szCs w:val="18"/>
              </w:rPr>
              <w:t>MyConcern</w:t>
            </w:r>
            <w:proofErr w:type="spellEnd"/>
            <w:r w:rsidRPr="00687D8D">
              <w:rPr>
                <w:sz w:val="18"/>
                <w:szCs w:val="18"/>
              </w:rPr>
              <w:t>)</w:t>
            </w:r>
          </w:p>
          <w:p w14:paraId="125CC129" w14:textId="1AF60556" w:rsidR="00687D8D" w:rsidRPr="00687D8D" w:rsidRDefault="00687D8D" w:rsidP="00687D8D">
            <w:pPr>
              <w:pStyle w:val="ListParagraph"/>
              <w:widowControl/>
              <w:numPr>
                <w:ilvl w:val="0"/>
                <w:numId w:val="30"/>
              </w:numPr>
              <w:contextualSpacing/>
              <w:rPr>
                <w:sz w:val="18"/>
                <w:szCs w:val="18"/>
              </w:rPr>
            </w:pPr>
            <w:r w:rsidRPr="00687D8D">
              <w:rPr>
                <w:sz w:val="18"/>
                <w:szCs w:val="18"/>
              </w:rPr>
              <w:t>Vandalism</w:t>
            </w:r>
          </w:p>
          <w:p w14:paraId="1F7FDDB7" w14:textId="77777777" w:rsidR="00687D8D" w:rsidRPr="00687D8D" w:rsidRDefault="00687D8D" w:rsidP="00687D8D">
            <w:pPr>
              <w:pStyle w:val="ListParagraph"/>
              <w:widowControl/>
              <w:numPr>
                <w:ilvl w:val="0"/>
                <w:numId w:val="30"/>
              </w:numPr>
              <w:contextualSpacing/>
              <w:rPr>
                <w:sz w:val="18"/>
                <w:szCs w:val="18"/>
              </w:rPr>
            </w:pPr>
            <w:r w:rsidRPr="00687D8D">
              <w:rPr>
                <w:sz w:val="18"/>
                <w:szCs w:val="18"/>
              </w:rPr>
              <w:t xml:space="preserve">Aggressive </w:t>
            </w:r>
            <w:proofErr w:type="spellStart"/>
            <w:r w:rsidRPr="00687D8D">
              <w:rPr>
                <w:sz w:val="18"/>
                <w:szCs w:val="18"/>
              </w:rPr>
              <w:t>behaviour</w:t>
            </w:r>
            <w:proofErr w:type="spellEnd"/>
            <w:r w:rsidRPr="00687D8D">
              <w:rPr>
                <w:sz w:val="18"/>
                <w:szCs w:val="18"/>
              </w:rPr>
              <w:t xml:space="preserve"> towards each other/violence/fighting (may be exceptions for </w:t>
            </w:r>
            <w:proofErr w:type="spellStart"/>
            <w:r w:rsidRPr="00687D8D">
              <w:rPr>
                <w:sz w:val="18"/>
                <w:szCs w:val="18"/>
              </w:rPr>
              <w:t>self-defence</w:t>
            </w:r>
            <w:proofErr w:type="spellEnd"/>
            <w:r w:rsidRPr="00687D8D">
              <w:rPr>
                <w:sz w:val="18"/>
                <w:szCs w:val="18"/>
              </w:rPr>
              <w:t>)</w:t>
            </w:r>
          </w:p>
          <w:p w14:paraId="07696BF5" w14:textId="03C3A7F7" w:rsidR="00687D8D" w:rsidRPr="00687D8D" w:rsidRDefault="00687D8D" w:rsidP="00687D8D">
            <w:pPr>
              <w:pStyle w:val="ListParagraph"/>
              <w:widowControl/>
              <w:numPr>
                <w:ilvl w:val="0"/>
                <w:numId w:val="30"/>
              </w:numPr>
              <w:contextualSpacing/>
              <w:rPr>
                <w:sz w:val="18"/>
                <w:szCs w:val="18"/>
              </w:rPr>
            </w:pPr>
            <w:r w:rsidRPr="00687D8D">
              <w:rPr>
                <w:sz w:val="18"/>
                <w:szCs w:val="18"/>
              </w:rPr>
              <w:t>Repeated verbal abuse (using foul language and swearing)</w:t>
            </w:r>
          </w:p>
          <w:p w14:paraId="725F4B80" w14:textId="040F5C4A" w:rsidR="00687D8D" w:rsidRPr="00687D8D" w:rsidRDefault="00687D8D" w:rsidP="00687D8D">
            <w:pPr>
              <w:pStyle w:val="ListParagraph"/>
              <w:widowControl/>
              <w:numPr>
                <w:ilvl w:val="0"/>
                <w:numId w:val="30"/>
              </w:numPr>
              <w:contextualSpacing/>
              <w:rPr>
                <w:sz w:val="18"/>
                <w:szCs w:val="18"/>
              </w:rPr>
            </w:pPr>
            <w:r w:rsidRPr="00687D8D">
              <w:rPr>
                <w:sz w:val="18"/>
                <w:szCs w:val="18"/>
              </w:rPr>
              <w:t xml:space="preserve">Threatening another child </w:t>
            </w:r>
          </w:p>
          <w:p w14:paraId="4CE061DD" w14:textId="5C544724" w:rsidR="00687D8D" w:rsidRPr="00687D8D" w:rsidRDefault="00687D8D" w:rsidP="00687D8D">
            <w:pPr>
              <w:pStyle w:val="ListParagraph"/>
              <w:widowControl/>
              <w:numPr>
                <w:ilvl w:val="0"/>
                <w:numId w:val="30"/>
              </w:numPr>
              <w:contextualSpacing/>
              <w:rPr>
                <w:sz w:val="18"/>
                <w:szCs w:val="18"/>
              </w:rPr>
            </w:pPr>
            <w:r w:rsidRPr="00687D8D">
              <w:rPr>
                <w:b/>
                <w:sz w:val="18"/>
                <w:szCs w:val="18"/>
              </w:rPr>
              <w:t>Child-on-Child Abuse</w:t>
            </w:r>
            <w:r w:rsidRPr="00687D8D">
              <w:rPr>
                <w:sz w:val="18"/>
                <w:szCs w:val="18"/>
              </w:rPr>
              <w:t xml:space="preserve">: bullying (including cyberbullying), physical abuse e.g. hitting, kicking, shaking, biting (this may include an online element, which facilitates, threatens and/or encourages physical abuse), sexual harassment or violence (such as sexual comments, homophobic comments, remarks, jokes and online sexual harassment, which may be standalone or part of a broader pattern of abuse), </w:t>
            </w:r>
          </w:p>
          <w:p w14:paraId="57173892" w14:textId="715AFD1C" w:rsidR="00687D8D" w:rsidRPr="00687D8D" w:rsidRDefault="00687D8D" w:rsidP="00687D8D">
            <w:pPr>
              <w:pStyle w:val="ListParagraph"/>
              <w:widowControl/>
              <w:numPr>
                <w:ilvl w:val="0"/>
                <w:numId w:val="30"/>
              </w:numPr>
              <w:contextualSpacing/>
              <w:rPr>
                <w:sz w:val="18"/>
                <w:szCs w:val="18"/>
              </w:rPr>
            </w:pPr>
            <w:r w:rsidRPr="00687D8D">
              <w:rPr>
                <w:b/>
                <w:sz w:val="18"/>
                <w:szCs w:val="18"/>
              </w:rPr>
              <w:t>Sexual violence/harassment</w:t>
            </w:r>
            <w:r w:rsidRPr="00687D8D">
              <w:rPr>
                <w:sz w:val="18"/>
                <w:szCs w:val="18"/>
              </w:rPr>
              <w:t xml:space="preserve">: It is important </w:t>
            </w:r>
            <w:r w:rsidR="00826AE1">
              <w:rPr>
                <w:sz w:val="18"/>
                <w:szCs w:val="18"/>
              </w:rPr>
              <w:t>incidents</w:t>
            </w:r>
            <w:r w:rsidRPr="00687D8D">
              <w:rPr>
                <w:sz w:val="18"/>
                <w:szCs w:val="18"/>
              </w:rPr>
              <w:t xml:space="preserve"> of this nature are captured and recorded in the child’s own words and shared immediately with a DSL. </w:t>
            </w:r>
          </w:p>
          <w:p w14:paraId="30E21859" w14:textId="77777777" w:rsidR="00687D8D" w:rsidRPr="00687D8D" w:rsidRDefault="00687D8D" w:rsidP="00687D8D">
            <w:pPr>
              <w:pStyle w:val="ListParagraph"/>
              <w:widowControl/>
              <w:numPr>
                <w:ilvl w:val="0"/>
                <w:numId w:val="30"/>
              </w:numPr>
              <w:contextualSpacing/>
              <w:rPr>
                <w:sz w:val="18"/>
                <w:szCs w:val="18"/>
              </w:rPr>
            </w:pPr>
            <w:r w:rsidRPr="00687D8D">
              <w:rPr>
                <w:sz w:val="18"/>
                <w:szCs w:val="18"/>
              </w:rPr>
              <w:t>Abuse or threats towards staff/serious challenges to authority</w:t>
            </w:r>
          </w:p>
          <w:p w14:paraId="0C38AE8E" w14:textId="61C14874" w:rsidR="00687D8D" w:rsidRPr="00687D8D" w:rsidRDefault="00687D8D" w:rsidP="00687D8D">
            <w:pPr>
              <w:rPr>
                <w:b/>
                <w:sz w:val="18"/>
                <w:szCs w:val="18"/>
              </w:rPr>
            </w:pPr>
            <w:r w:rsidRPr="00687D8D">
              <w:rPr>
                <w:b/>
                <w:sz w:val="18"/>
                <w:szCs w:val="18"/>
              </w:rPr>
              <w:t xml:space="preserve">Consequence: Phase leader to investigate and red card to be confirmed by Headship Team. Logged on </w:t>
            </w:r>
            <w:proofErr w:type="spellStart"/>
            <w:r w:rsidRPr="00687D8D">
              <w:rPr>
                <w:b/>
                <w:sz w:val="18"/>
                <w:szCs w:val="18"/>
              </w:rPr>
              <w:t>MyConcern</w:t>
            </w:r>
            <w:proofErr w:type="spellEnd"/>
            <w:r w:rsidRPr="00687D8D">
              <w:rPr>
                <w:b/>
                <w:sz w:val="18"/>
                <w:szCs w:val="18"/>
              </w:rPr>
              <w:t xml:space="preserve">. Parents informed and meeting arranged if necessary. Member of </w:t>
            </w:r>
            <w:r w:rsidR="009F780E">
              <w:rPr>
                <w:b/>
                <w:sz w:val="18"/>
                <w:szCs w:val="18"/>
              </w:rPr>
              <w:t>Headship/SLT</w:t>
            </w:r>
            <w:r w:rsidR="00DB3F22">
              <w:rPr>
                <w:b/>
                <w:sz w:val="18"/>
                <w:szCs w:val="18"/>
              </w:rPr>
              <w:t xml:space="preserve"> to</w:t>
            </w:r>
            <w:r w:rsidRPr="00687D8D">
              <w:rPr>
                <w:b/>
                <w:sz w:val="18"/>
                <w:szCs w:val="18"/>
              </w:rPr>
              <w:t xml:space="preserve"> be informed and appropriate further action taken as necessary. Typically, this will result in being off the playground at break and lunchtime. The most serious incidents could lead to one or more of the following:</w:t>
            </w:r>
          </w:p>
          <w:p w14:paraId="00BB5E1E" w14:textId="6EA0C211" w:rsidR="00E5014D" w:rsidRPr="00E5014D" w:rsidRDefault="00687D8D" w:rsidP="00E5014D">
            <w:pPr>
              <w:pStyle w:val="NoSpacing"/>
              <w:framePr w:hSpace="0" w:wrap="auto" w:vAnchor="margin" w:hAnchor="text" w:xAlign="left" w:yAlign="inline"/>
            </w:pPr>
            <w:r w:rsidRPr="00E5014D">
              <w:t>-Removal from the classroom for period of time;</w:t>
            </w:r>
            <w:r w:rsidRPr="00E5014D">
              <w:br/>
              <w:t>-Internal Exclusions;</w:t>
            </w:r>
            <w:r w:rsidRPr="00E5014D">
              <w:br/>
              <w:t>-External Exclusions;</w:t>
            </w:r>
            <w:r w:rsidRPr="00E5014D">
              <w:br/>
              <w:t>-Reduced peer contact;</w:t>
            </w:r>
            <w:r w:rsidRPr="00E5014D">
              <w:br/>
              <w:t>-Re</w:t>
            </w:r>
            <w:r w:rsidR="00E5014D" w:rsidRPr="00E5014D">
              <w:t xml:space="preserve">moval of </w:t>
            </w:r>
            <w:proofErr w:type="spellStart"/>
            <w:r w:rsidR="00E5014D" w:rsidRPr="00E5014D">
              <w:t>priv</w:t>
            </w:r>
            <w:r w:rsidR="00DB3F22">
              <w:t>i</w:t>
            </w:r>
            <w:r w:rsidR="00E5014D" w:rsidRPr="00E5014D">
              <w:t>ledges</w:t>
            </w:r>
            <w:proofErr w:type="spellEnd"/>
            <w:r w:rsidR="00E5014D" w:rsidRPr="00E5014D">
              <w:t xml:space="preserve"> e.g. attending additional school events (depending on the circumstances) </w:t>
            </w:r>
          </w:p>
          <w:p w14:paraId="47016911" w14:textId="31505FB6" w:rsidR="00E5014D" w:rsidRPr="00E5014D" w:rsidRDefault="00E5014D" w:rsidP="00E5014D">
            <w:pPr>
              <w:pStyle w:val="NoSpacing"/>
              <w:framePr w:hSpace="0" w:wrap="auto" w:vAnchor="margin" w:hAnchor="text" w:xAlign="left" w:yAlign="inline"/>
            </w:pPr>
            <w:r w:rsidRPr="00E5014D">
              <w:t>If there is a repeat Red Card issued (more than 2 in a half term</w:t>
            </w:r>
            <w:r w:rsidR="00DB3F22">
              <w:t>, depending on circumstances</w:t>
            </w:r>
            <w:r w:rsidRPr="00E5014D">
              <w:t>), a formal meeting with the parents and Headteacher will be called</w:t>
            </w:r>
            <w:r>
              <w:t>.</w:t>
            </w:r>
          </w:p>
        </w:tc>
      </w:tr>
    </w:tbl>
    <w:p w14:paraId="247D1F1B" w14:textId="117471A1" w:rsidR="00687D8D" w:rsidRPr="00687D8D" w:rsidRDefault="00B57EEF" w:rsidP="00687D8D">
      <w:pPr>
        <w:jc w:val="center"/>
        <w:rPr>
          <w:b/>
          <w:i/>
          <w:sz w:val="18"/>
          <w:szCs w:val="18"/>
        </w:rPr>
      </w:pPr>
      <w:r w:rsidRPr="00687D8D">
        <w:rPr>
          <w:b/>
          <w:i/>
          <w:sz w:val="18"/>
          <w:szCs w:val="18"/>
        </w:rPr>
        <w:t>*Reasonable adjustments may be made for some SEND or individual children</w:t>
      </w:r>
      <w:r w:rsidR="00687D8D" w:rsidRPr="00687D8D">
        <w:rPr>
          <w:b/>
          <w:i/>
          <w:sz w:val="18"/>
          <w:szCs w:val="18"/>
        </w:rPr>
        <w:t>*</w:t>
      </w:r>
    </w:p>
    <w:p w14:paraId="7EA9844E" w14:textId="348F1F65" w:rsidR="002D4281" w:rsidRPr="002D4281" w:rsidRDefault="00B57EEF" w:rsidP="002D4281">
      <w:pPr>
        <w:jc w:val="center"/>
        <w:rPr>
          <w:b/>
          <w:i/>
        </w:rPr>
      </w:pPr>
      <w:r w:rsidRPr="00687D8D">
        <w:rPr>
          <w:b/>
          <w:i/>
          <w:sz w:val="18"/>
          <w:szCs w:val="18"/>
        </w:rPr>
        <w:t xml:space="preserve">Both in class and around the school, the following table provides likely examples of </w:t>
      </w:r>
      <w:proofErr w:type="spellStart"/>
      <w:r w:rsidRPr="00687D8D">
        <w:rPr>
          <w:b/>
          <w:i/>
          <w:sz w:val="18"/>
          <w:szCs w:val="18"/>
        </w:rPr>
        <w:t>behaviour</w:t>
      </w:r>
      <w:proofErr w:type="spellEnd"/>
      <w:r w:rsidRPr="00687D8D">
        <w:rPr>
          <w:b/>
          <w:i/>
          <w:sz w:val="18"/>
          <w:szCs w:val="18"/>
        </w:rPr>
        <w:t xml:space="preserve"> and relevant sanctions. This is consistently followed by all members of staff on site</w:t>
      </w:r>
    </w:p>
    <w:p w14:paraId="2CC88497" w14:textId="23935F1D" w:rsidR="00BE734A" w:rsidRDefault="00BE734A" w:rsidP="00BE734A">
      <w:pPr>
        <w:tabs>
          <w:tab w:val="left" w:pos="2206"/>
        </w:tabs>
      </w:pPr>
    </w:p>
    <w:p w14:paraId="67B48F3C" w14:textId="217082D7" w:rsidR="00BE734A" w:rsidRDefault="002D4281" w:rsidP="00BE734A">
      <w:pPr>
        <w:tabs>
          <w:tab w:val="left" w:pos="2206"/>
        </w:tabs>
      </w:pPr>
      <w:r w:rsidRPr="006C254D">
        <w:rPr>
          <w:noProof/>
        </w:rPr>
        <mc:AlternateContent>
          <mc:Choice Requires="wps">
            <w:drawing>
              <wp:anchor distT="0" distB="0" distL="114300" distR="114300" simplePos="0" relativeHeight="251665408" behindDoc="0" locked="0" layoutInCell="1" allowOverlap="1" wp14:anchorId="50497596" wp14:editId="6E6753B0">
                <wp:simplePos x="0" y="0"/>
                <wp:positionH relativeFrom="margin">
                  <wp:align>center</wp:align>
                </wp:positionH>
                <wp:positionV relativeFrom="paragraph">
                  <wp:posOffset>309880</wp:posOffset>
                </wp:positionV>
                <wp:extent cx="6126480" cy="8454390"/>
                <wp:effectExtent l="19050" t="19050" r="45720" b="41910"/>
                <wp:wrapNone/>
                <wp:docPr id="9" name="Rectangle 9"/>
                <wp:cNvGraphicFramePr/>
                <a:graphic xmlns:a="http://schemas.openxmlformats.org/drawingml/2006/main">
                  <a:graphicData uri="http://schemas.microsoft.com/office/word/2010/wordprocessingShape">
                    <wps:wsp>
                      <wps:cNvSpPr/>
                      <wps:spPr>
                        <a:xfrm>
                          <a:off x="0" y="0"/>
                          <a:ext cx="6126480" cy="845439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664174C" id="Rectangle 9" o:spid="_x0000_s1026" style="position:absolute;margin-left:0;margin-top:24.4pt;width:482.4pt;height:665.7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" filled="f" strokecolor="black [3213]" strokeweight="4.5pt">
                <w10:wrap anchorx="margin"/>
              </v:rect>
            </w:pict>
          </mc:Fallback>
        </mc:AlternateContent>
      </w:r>
      <w:r w:rsidR="00BE734A" w:rsidRPr="006C254D">
        <w:t>Appendix 1- Emotional Support Plan (</w:t>
      </w:r>
      <w:r w:rsidRPr="006C254D">
        <w:t>B</w:t>
      </w:r>
      <w:r w:rsidR="00BE734A" w:rsidRPr="006C254D">
        <w:t xml:space="preserve">lank </w:t>
      </w:r>
      <w:r w:rsidRPr="006C254D">
        <w:t>T</w:t>
      </w:r>
      <w:r w:rsidR="00BE734A" w:rsidRPr="006C254D">
        <w:t>emplate)</w:t>
      </w:r>
      <w:r w:rsidR="0015399B">
        <w:t xml:space="preserve"> </w:t>
      </w:r>
    </w:p>
    <w:p w14:paraId="0280E5DE" w14:textId="528BA2D3" w:rsidR="00BE734A" w:rsidRDefault="002D4281" w:rsidP="00BE734A">
      <w:pPr>
        <w:tabs>
          <w:tab w:val="left" w:pos="2206"/>
        </w:tabs>
      </w:pPr>
      <w:r w:rsidRPr="002D4281">
        <w:rPr>
          <w:noProof/>
        </w:rPr>
        <w:drawing>
          <wp:anchor distT="0" distB="0" distL="114300" distR="114300" simplePos="0" relativeHeight="251662336" behindDoc="1" locked="0" layoutInCell="1" allowOverlap="1" wp14:anchorId="141770EE" wp14:editId="51F25676">
            <wp:simplePos x="0" y="0"/>
            <wp:positionH relativeFrom="margin">
              <wp:align>center</wp:align>
            </wp:positionH>
            <wp:positionV relativeFrom="paragraph">
              <wp:posOffset>308509</wp:posOffset>
            </wp:positionV>
            <wp:extent cx="5638800" cy="3769995"/>
            <wp:effectExtent l="0" t="0" r="0" b="1905"/>
            <wp:wrapTight wrapText="bothSides">
              <wp:wrapPolygon edited="0">
                <wp:start x="0" y="0"/>
                <wp:lineTo x="0" y="21502"/>
                <wp:lineTo x="21527" y="21502"/>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638800" cy="3769995"/>
                    </a:xfrm>
                    <a:prstGeom prst="rect">
                      <a:avLst/>
                    </a:prstGeom>
                  </pic:spPr>
                </pic:pic>
              </a:graphicData>
            </a:graphic>
            <wp14:sizeRelH relativeFrom="page">
              <wp14:pctWidth>0</wp14:pctWidth>
            </wp14:sizeRelH>
            <wp14:sizeRelV relativeFrom="page">
              <wp14:pctHeight>0</wp14:pctHeight>
            </wp14:sizeRelV>
          </wp:anchor>
        </w:drawing>
      </w:r>
    </w:p>
    <w:p w14:paraId="6A944402" w14:textId="77777777" w:rsidR="002D4281" w:rsidRDefault="002D4281" w:rsidP="00BE734A">
      <w:pPr>
        <w:tabs>
          <w:tab w:val="left" w:pos="2206"/>
        </w:tabs>
      </w:pPr>
    </w:p>
    <w:p w14:paraId="26C5E652" w14:textId="5501E2CF" w:rsidR="002D4281" w:rsidRDefault="002D4281" w:rsidP="00BE734A">
      <w:pPr>
        <w:tabs>
          <w:tab w:val="left" w:pos="2206"/>
        </w:tabs>
      </w:pPr>
      <w:r w:rsidRPr="002D4281">
        <w:rPr>
          <w:noProof/>
        </w:rPr>
        <w:drawing>
          <wp:anchor distT="0" distB="0" distL="114300" distR="114300" simplePos="0" relativeHeight="251663360" behindDoc="1" locked="0" layoutInCell="1" allowOverlap="1" wp14:anchorId="5E313599" wp14:editId="044F5828">
            <wp:simplePos x="0" y="0"/>
            <wp:positionH relativeFrom="margin">
              <wp:posOffset>-129473</wp:posOffset>
            </wp:positionH>
            <wp:positionV relativeFrom="paragraph">
              <wp:posOffset>208421</wp:posOffset>
            </wp:positionV>
            <wp:extent cx="5795010" cy="4099560"/>
            <wp:effectExtent l="0" t="0" r="0" b="0"/>
            <wp:wrapTight wrapText="bothSides">
              <wp:wrapPolygon edited="0">
                <wp:start x="0" y="0"/>
                <wp:lineTo x="0" y="21480"/>
                <wp:lineTo x="21515" y="21480"/>
                <wp:lineTo x="215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95010" cy="4099560"/>
                    </a:xfrm>
                    <a:prstGeom prst="rect">
                      <a:avLst/>
                    </a:prstGeom>
                  </pic:spPr>
                </pic:pic>
              </a:graphicData>
            </a:graphic>
            <wp14:sizeRelH relativeFrom="page">
              <wp14:pctWidth>0</wp14:pctWidth>
            </wp14:sizeRelH>
            <wp14:sizeRelV relativeFrom="page">
              <wp14:pctHeight>0</wp14:pctHeight>
            </wp14:sizeRelV>
          </wp:anchor>
        </w:drawing>
      </w:r>
    </w:p>
    <w:p w14:paraId="392DFD8C" w14:textId="3464C56B" w:rsidR="00BE734A" w:rsidRDefault="00BE734A" w:rsidP="00BE734A">
      <w:pPr>
        <w:tabs>
          <w:tab w:val="left" w:pos="2206"/>
        </w:tabs>
      </w:pPr>
    </w:p>
    <w:p w14:paraId="5DBDF315" w14:textId="3559B752" w:rsidR="00BE734A" w:rsidRDefault="00BE734A" w:rsidP="00BE734A">
      <w:pPr>
        <w:tabs>
          <w:tab w:val="left" w:pos="2206"/>
        </w:tabs>
      </w:pPr>
      <w:r w:rsidRPr="006C254D">
        <w:t xml:space="preserve">Appendix 2- </w:t>
      </w:r>
      <w:r w:rsidR="00DB3F22" w:rsidRPr="006C254D">
        <w:t>Accountability Area</w:t>
      </w:r>
      <w:r w:rsidRPr="006C254D">
        <w:t xml:space="preserve"> Form</w:t>
      </w:r>
      <w:r w:rsidR="002D4281" w:rsidRPr="006C254D">
        <w:t xml:space="preserve"> to be completed by child as part of </w:t>
      </w:r>
      <w:proofErr w:type="spellStart"/>
      <w:r w:rsidR="002D4281" w:rsidRPr="006C254D">
        <w:t>behaviour</w:t>
      </w:r>
      <w:proofErr w:type="spellEnd"/>
      <w:r w:rsidR="002D4281" w:rsidRPr="006C254D">
        <w:t xml:space="preserve"> sanction</w:t>
      </w:r>
      <w:r w:rsidR="002D4281">
        <w:br/>
      </w:r>
    </w:p>
    <w:p w14:paraId="4FFB7664" w14:textId="01D7982E" w:rsidR="002D4281" w:rsidRDefault="002D4281" w:rsidP="00BE734A">
      <w:pPr>
        <w:tabs>
          <w:tab w:val="left" w:pos="2206"/>
        </w:tabs>
      </w:pPr>
      <w:r>
        <w:rPr>
          <w:noProof/>
        </w:rPr>
        <mc:AlternateContent>
          <mc:Choice Requires="wps">
            <w:drawing>
              <wp:anchor distT="0" distB="0" distL="114300" distR="114300" simplePos="0" relativeHeight="251661312" behindDoc="0" locked="0" layoutInCell="1" allowOverlap="1" wp14:anchorId="4AB942F6" wp14:editId="63816BA4">
                <wp:simplePos x="0" y="0"/>
                <wp:positionH relativeFrom="column">
                  <wp:posOffset>-268605</wp:posOffset>
                </wp:positionH>
                <wp:positionV relativeFrom="paragraph">
                  <wp:posOffset>2540</wp:posOffset>
                </wp:positionV>
                <wp:extent cx="6126480" cy="8454390"/>
                <wp:effectExtent l="19050" t="19050" r="45720" b="41910"/>
                <wp:wrapNone/>
                <wp:docPr id="4" name="Rectangle 4"/>
                <wp:cNvGraphicFramePr/>
                <a:graphic xmlns:a="http://schemas.openxmlformats.org/drawingml/2006/main">
                  <a:graphicData uri="http://schemas.microsoft.com/office/word/2010/wordprocessingShape">
                    <wps:wsp>
                      <wps:cNvSpPr/>
                      <wps:spPr>
                        <a:xfrm>
                          <a:off x="0" y="0"/>
                          <a:ext cx="6126480" cy="8454390"/>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1F7B0C4" id="Rectangle 4" o:spid="_x0000_s1026" style="position:absolute;margin-left:-21.15pt;margin-top:.2pt;width:482.4pt;height:66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" filled="f" strokecolor="#0070c0" strokeweight="4.5pt"/>
            </w:pict>
          </mc:Fallback>
        </mc:AlternateContent>
      </w:r>
    </w:p>
    <w:p w14:paraId="42CE2E06" w14:textId="77777777" w:rsidR="002D4281" w:rsidRDefault="002D4281" w:rsidP="002D4281">
      <w:pPr>
        <w:rPr>
          <w:b/>
          <w:sz w:val="24"/>
        </w:rPr>
      </w:pPr>
    </w:p>
    <w:p w14:paraId="79877E29" w14:textId="54527733" w:rsidR="002D4281" w:rsidRPr="007827BE" w:rsidRDefault="002D4281" w:rsidP="002D4281">
      <w:pPr>
        <w:rPr>
          <w:b/>
          <w:sz w:val="24"/>
        </w:rPr>
      </w:pPr>
      <w:r>
        <w:rPr>
          <w:noProof/>
          <w:lang w:eastAsia="en-GB"/>
        </w:rPr>
        <w:drawing>
          <wp:anchor distT="0" distB="0" distL="114300" distR="114300" simplePos="0" relativeHeight="251660288" behindDoc="1" locked="0" layoutInCell="1" allowOverlap="1" wp14:anchorId="6F6DEA4A" wp14:editId="66C202FB">
            <wp:simplePos x="0" y="0"/>
            <wp:positionH relativeFrom="column">
              <wp:posOffset>4288024</wp:posOffset>
            </wp:positionH>
            <wp:positionV relativeFrom="paragraph">
              <wp:posOffset>-315310</wp:posOffset>
            </wp:positionV>
            <wp:extent cx="1495425" cy="1390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95425" cy="1390650"/>
                    </a:xfrm>
                    <a:prstGeom prst="rect">
                      <a:avLst/>
                    </a:prstGeom>
                  </pic:spPr>
                </pic:pic>
              </a:graphicData>
            </a:graphic>
          </wp:anchor>
        </w:drawing>
      </w:r>
      <w:r w:rsidR="00DB3F22">
        <w:rPr>
          <w:b/>
          <w:sz w:val="24"/>
        </w:rPr>
        <w:t>Accountability Area</w:t>
      </w:r>
      <w:r w:rsidRPr="007827BE">
        <w:rPr>
          <w:b/>
          <w:sz w:val="24"/>
        </w:rPr>
        <w:t xml:space="preserve"> form </w:t>
      </w:r>
    </w:p>
    <w:p w14:paraId="5DFFE89F" w14:textId="77777777" w:rsidR="002D4281" w:rsidRDefault="002D4281" w:rsidP="002D4281"/>
    <w:p w14:paraId="3D8C142C" w14:textId="77777777" w:rsidR="002D4281" w:rsidRDefault="002D4281" w:rsidP="002D4281">
      <w:r>
        <w:t>Name ___________________________________________________</w:t>
      </w:r>
    </w:p>
    <w:p w14:paraId="41EEB1DA" w14:textId="77777777" w:rsidR="002D4281" w:rsidRDefault="002D4281" w:rsidP="002D4281">
      <w:r>
        <w:t>Date ____________________________________________________</w:t>
      </w:r>
    </w:p>
    <w:p w14:paraId="7D29D82D" w14:textId="77777777" w:rsidR="002D4281" w:rsidRDefault="002D4281" w:rsidP="002D4281"/>
    <w:p w14:paraId="49572A56" w14:textId="4C86E17C" w:rsidR="002D4281" w:rsidRDefault="002D4281" w:rsidP="002D4281">
      <w:r>
        <w:br/>
      </w:r>
      <w:r>
        <w:br/>
        <w:t>Reason for attending in my own words</w:t>
      </w:r>
      <w:proofErr w:type="gramStart"/>
      <w:r>
        <w:t>…..</w:t>
      </w:r>
      <w:proofErr w:type="gramEnd"/>
    </w:p>
    <w:p w14:paraId="300005FA" w14:textId="77777777" w:rsidR="002D4281" w:rsidRDefault="002D4281" w:rsidP="002D428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F20E68" w14:textId="2F11C448" w:rsidR="002D4281" w:rsidRDefault="002D4281" w:rsidP="002D4281">
      <w:r>
        <w:br/>
      </w:r>
      <w:r>
        <w:br/>
        <w:t>Which of the ‘Golden Expectations’ have I not followed? Please tick:</w:t>
      </w:r>
    </w:p>
    <w:p w14:paraId="601F634D" w14:textId="77777777" w:rsidR="002D4281" w:rsidRDefault="002D4281" w:rsidP="002D4281">
      <w:r>
        <w:t>Being Kind</w:t>
      </w:r>
    </w:p>
    <w:p w14:paraId="2F3171AB" w14:textId="77777777" w:rsidR="002D4281" w:rsidRDefault="002D4281" w:rsidP="002D4281">
      <w:r>
        <w:t>Being helpful and polite.</w:t>
      </w:r>
    </w:p>
    <w:p w14:paraId="16E267CB" w14:textId="77777777" w:rsidR="002D4281" w:rsidRDefault="002D4281" w:rsidP="002D4281">
      <w:r>
        <w:t xml:space="preserve">Being honest. </w:t>
      </w:r>
    </w:p>
    <w:p w14:paraId="06B492D8" w14:textId="77777777" w:rsidR="002D4281" w:rsidRDefault="002D4281" w:rsidP="002D4281">
      <w:r>
        <w:t xml:space="preserve">Being good listeners. </w:t>
      </w:r>
    </w:p>
    <w:p w14:paraId="58720F81" w14:textId="77777777" w:rsidR="002D4281" w:rsidRDefault="002D4281" w:rsidP="002D4281">
      <w:r>
        <w:t xml:space="preserve">Looking after our environment. </w:t>
      </w:r>
    </w:p>
    <w:p w14:paraId="2AC9BA0E" w14:textId="77777777" w:rsidR="002D4281" w:rsidRDefault="002D4281" w:rsidP="002D4281">
      <w:r>
        <w:t>Being safe and sensible around the school.</w:t>
      </w:r>
    </w:p>
    <w:p w14:paraId="17F37E09" w14:textId="77777777" w:rsidR="002D4281" w:rsidRDefault="002D4281" w:rsidP="002D4281">
      <w:r>
        <w:t xml:space="preserve">Enjoying our free time and allowing others to do the same. </w:t>
      </w:r>
    </w:p>
    <w:p w14:paraId="7336D5AA" w14:textId="77777777" w:rsidR="002D4281" w:rsidRDefault="002D4281" w:rsidP="002D4281"/>
    <w:p w14:paraId="19AFD604" w14:textId="57A3D7C5" w:rsidR="002D4281" w:rsidRDefault="002D4281" w:rsidP="002D4281">
      <w:r>
        <w:br/>
        <w:t xml:space="preserve">What can I do next time to improve my </w:t>
      </w:r>
      <w:proofErr w:type="spellStart"/>
      <w:r>
        <w:t>behaviour</w:t>
      </w:r>
      <w:proofErr w:type="spellEnd"/>
      <w:r>
        <w:t>?</w:t>
      </w:r>
    </w:p>
    <w:p w14:paraId="09B229A7" w14:textId="30847E47" w:rsidR="002D4281" w:rsidRDefault="002D4281" w:rsidP="002D428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F4A91D" w14:textId="735E296A" w:rsidR="002D4281" w:rsidRDefault="002D4281" w:rsidP="002D4281">
      <w:r>
        <w:br/>
      </w:r>
      <w:r>
        <w:br/>
        <w:t xml:space="preserve">Any further comments. </w:t>
      </w:r>
    </w:p>
    <w:p w14:paraId="4F086EEA" w14:textId="665AC98A" w:rsidR="002D4281" w:rsidRDefault="002D4281" w:rsidP="002D428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93D563" w14:textId="77777777" w:rsidR="002D4281" w:rsidRDefault="002D4281" w:rsidP="002D4281"/>
    <w:p w14:paraId="28905BEF" w14:textId="4A6DACB7" w:rsidR="00BE734A" w:rsidRPr="00BE734A" w:rsidRDefault="00BE734A" w:rsidP="00BE734A">
      <w:pPr>
        <w:tabs>
          <w:tab w:val="left" w:pos="2206"/>
        </w:tabs>
      </w:pPr>
    </w:p>
    <w:sectPr w:rsidR="00BE734A" w:rsidRPr="00BE734A" w:rsidSect="002D4281">
      <w:type w:val="continuous"/>
      <w:pgSz w:w="11908" w:h="16833"/>
      <w:pgMar w:top="567" w:right="1701" w:bottom="567" w:left="1701" w:header="680" w:footer="851" w:gutter="0"/>
      <w:pgBorders w:display="notFirstPage"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C0FB" w14:textId="77777777" w:rsidR="005D6707" w:rsidRDefault="005D6707">
      <w:r>
        <w:separator/>
      </w:r>
    </w:p>
  </w:endnote>
  <w:endnote w:type="continuationSeparator" w:id="0">
    <w:p w14:paraId="35588B9C" w14:textId="77777777" w:rsidR="005D6707" w:rsidRDefault="005D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DA8D" w14:textId="77777777" w:rsidR="005D6707" w:rsidRDefault="005D6707">
    <w:pPr>
      <w:pStyle w:val="Footer"/>
      <w:jc w:val="right"/>
    </w:pPr>
  </w:p>
  <w:p w14:paraId="25351563" w14:textId="77777777" w:rsidR="005D6707" w:rsidRPr="00883963" w:rsidRDefault="005D6707">
    <w:pPr>
      <w:spacing w:line="14" w:lineRule="auto"/>
      <w:rPr>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08FD" w14:textId="77777777" w:rsidR="005D6707" w:rsidRDefault="005D6707" w:rsidP="0029725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11FB" w14:textId="77777777" w:rsidR="005D6707" w:rsidRDefault="005D6707">
    <w:pPr>
      <w:tabs>
        <w:tab w:val="left" w:pos="0"/>
        <w:tab w:val="right" w:pos="8308"/>
      </w:tabs>
      <w:suppressAutoHyphens/>
      <w:jc w:val="center"/>
      <w:rPr>
        <w:rFonts w:ascii="Arial Narrow" w:hAnsi="Arial Narrow"/>
        <w:sz w:val="24"/>
      </w:rPr>
    </w:pPr>
  </w:p>
  <w:p w14:paraId="78C98ED1" w14:textId="234D47EF" w:rsidR="005D6707" w:rsidRDefault="005D6707">
    <w:pPr>
      <w:tabs>
        <w:tab w:val="left" w:pos="0"/>
        <w:tab w:val="right" w:pos="8308"/>
      </w:tabs>
      <w:suppressAutoHyphens/>
      <w:jc w:val="center"/>
      <w:rPr>
        <w:rFonts w:ascii="Arial Narrow" w:hAnsi="Arial Narrow"/>
        <w:sz w:val="24"/>
      </w:rPr>
    </w:pPr>
    <w:r>
      <w:rPr>
        <w:rFonts w:ascii="Arial Narrow" w:hAnsi="Arial Narrow"/>
        <w:sz w:val="24"/>
      </w:rPr>
      <w:t xml:space="preserve">C.V.P.S Behaviour Policy page </w:t>
    </w:r>
    <w:r>
      <w:rPr>
        <w:rStyle w:val="PageNumber"/>
        <w:rFonts w:ascii="Arial Narrow" w:hAnsi="Arial Narrow"/>
        <w:sz w:val="24"/>
      </w:rPr>
      <w:fldChar w:fldCharType="begin"/>
    </w:r>
    <w:r>
      <w:rPr>
        <w:rStyle w:val="PageNumber"/>
        <w:rFonts w:ascii="Arial Narrow" w:hAnsi="Arial Narrow"/>
        <w:sz w:val="24"/>
      </w:rPr>
      <w:instrText xml:space="preserve"> PAGE </w:instrText>
    </w:r>
    <w:r>
      <w:rPr>
        <w:rStyle w:val="PageNumber"/>
        <w:rFonts w:ascii="Arial Narrow" w:hAnsi="Arial Narrow"/>
        <w:sz w:val="24"/>
      </w:rPr>
      <w:fldChar w:fldCharType="separate"/>
    </w:r>
    <w:r>
      <w:rPr>
        <w:rStyle w:val="PageNumber"/>
        <w:rFonts w:ascii="Arial Narrow" w:hAnsi="Arial Narrow"/>
        <w:noProof/>
        <w:sz w:val="24"/>
      </w:rPr>
      <w:t>8</w:t>
    </w:r>
    <w:r>
      <w:rPr>
        <w:rStyle w:val="PageNumber"/>
        <w:rFonts w:ascii="Arial Narrow" w:hAnsi="Arial Narrow"/>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2D698" w14:textId="77777777" w:rsidR="005D6707" w:rsidRDefault="005D6707">
      <w:r>
        <w:separator/>
      </w:r>
    </w:p>
  </w:footnote>
  <w:footnote w:type="continuationSeparator" w:id="0">
    <w:p w14:paraId="77BC00DE" w14:textId="77777777" w:rsidR="005D6707" w:rsidRDefault="005D6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BBA8" w14:textId="77777777" w:rsidR="005D6707" w:rsidRDefault="005D6707">
    <w:pPr>
      <w:pStyle w:val="Heading7"/>
      <w:jc w:val="right"/>
      <w:rPr>
        <w:rFonts w:ascii="Arial Narrow" w:hAnsi="Arial Narrow"/>
      </w:rPr>
    </w:pPr>
    <w:r>
      <w:rPr>
        <w:rFonts w:ascii="Arial Narrow" w:hAnsi="Arial Narrow"/>
      </w:rPr>
      <w:t xml:space="preserve">Chipstead Valley Primary School </w:t>
    </w:r>
  </w:p>
  <w:p w14:paraId="310D12A5" w14:textId="77777777" w:rsidR="005D6707" w:rsidRDefault="005D67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7DB"/>
    <w:multiLevelType w:val="hybridMultilevel"/>
    <w:tmpl w:val="51628472"/>
    <w:lvl w:ilvl="0" w:tplc="88465C2A">
      <w:start w:val="1"/>
      <w:numFmt w:val="bullet"/>
      <w:lvlText w:val=""/>
      <w:lvlJc w:val="left"/>
      <w:pPr>
        <w:ind w:left="34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61D44"/>
    <w:multiLevelType w:val="hybridMultilevel"/>
    <w:tmpl w:val="044083C4"/>
    <w:lvl w:ilvl="0" w:tplc="88465C2A">
      <w:start w:val="1"/>
      <w:numFmt w:val="bullet"/>
      <w:lvlText w:val=""/>
      <w:lvlJc w:val="left"/>
      <w:pPr>
        <w:ind w:left="34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67C16"/>
    <w:multiLevelType w:val="multilevel"/>
    <w:tmpl w:val="3E9C670E"/>
    <w:lvl w:ilvl="0">
      <w:start w:val="3"/>
      <w:numFmt w:val="decimal"/>
      <w:lvlText w:val="%1"/>
      <w:lvlJc w:val="left"/>
      <w:pPr>
        <w:ind w:left="375" w:hanging="375"/>
      </w:pPr>
      <w:rPr>
        <w:rFonts w:hint="default"/>
      </w:rPr>
    </w:lvl>
    <w:lvl w:ilvl="1">
      <w:start w:val="15"/>
      <w:numFmt w:val="decimal"/>
      <w:lvlText w:val="%1.%2"/>
      <w:lvlJc w:val="left"/>
      <w:pPr>
        <w:ind w:left="851" w:hanging="375"/>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3" w15:restartNumberingAfterBreak="0">
    <w:nsid w:val="1A3B0808"/>
    <w:multiLevelType w:val="hybridMultilevel"/>
    <w:tmpl w:val="E438EC9E"/>
    <w:lvl w:ilvl="0" w:tplc="23803D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44405"/>
    <w:multiLevelType w:val="multilevel"/>
    <w:tmpl w:val="5D74BA4E"/>
    <w:lvl w:ilvl="0">
      <w:start w:val="7"/>
      <w:numFmt w:val="decimal"/>
      <w:lvlText w:val="%1"/>
      <w:lvlJc w:val="left"/>
      <w:pPr>
        <w:ind w:left="375" w:hanging="375"/>
      </w:pPr>
      <w:rPr>
        <w:rFonts w:hint="default"/>
      </w:rPr>
    </w:lvl>
    <w:lvl w:ilvl="1">
      <w:start w:val="10"/>
      <w:numFmt w:val="decimal"/>
      <w:lvlText w:val="%1.%2"/>
      <w:lvlJc w:val="left"/>
      <w:pPr>
        <w:ind w:left="851" w:hanging="375"/>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5" w15:restartNumberingAfterBreak="0">
    <w:nsid w:val="1CEA0678"/>
    <w:multiLevelType w:val="multilevel"/>
    <w:tmpl w:val="DF5C61FE"/>
    <w:lvl w:ilvl="0">
      <w:start w:val="3"/>
      <w:numFmt w:val="decimal"/>
      <w:lvlText w:val="%1"/>
      <w:lvlJc w:val="left"/>
      <w:pPr>
        <w:ind w:left="375" w:hanging="375"/>
      </w:pPr>
      <w:rPr>
        <w:rFonts w:hint="default"/>
      </w:rPr>
    </w:lvl>
    <w:lvl w:ilvl="1">
      <w:start w:val="21"/>
      <w:numFmt w:val="decimal"/>
      <w:lvlText w:val="%1.%2"/>
      <w:lvlJc w:val="left"/>
      <w:pPr>
        <w:ind w:left="659" w:hanging="375"/>
      </w:pPr>
      <w:rPr>
        <w:rFonts w:hint="default"/>
        <w:b w:val="0"/>
      </w:rPr>
    </w:lvl>
    <w:lvl w:ilvl="2">
      <w:start w:val="1"/>
      <w:numFmt w:val="decimal"/>
      <w:lvlText w:val="%1.%2.%3"/>
      <w:lvlJc w:val="left"/>
      <w:pPr>
        <w:ind w:left="2538"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716" w:hanging="1080"/>
      </w:pPr>
      <w:rPr>
        <w:rFonts w:hint="default"/>
      </w:rPr>
    </w:lvl>
    <w:lvl w:ilvl="5">
      <w:start w:val="1"/>
      <w:numFmt w:val="decimal"/>
      <w:lvlText w:val="%1.%2.%3.%4.%5.%6"/>
      <w:lvlJc w:val="left"/>
      <w:pPr>
        <w:ind w:left="5625"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803" w:hanging="1440"/>
      </w:pPr>
      <w:rPr>
        <w:rFonts w:hint="default"/>
      </w:rPr>
    </w:lvl>
    <w:lvl w:ilvl="8">
      <w:start w:val="1"/>
      <w:numFmt w:val="decimal"/>
      <w:lvlText w:val="%1.%2.%3.%4.%5.%6.%7.%8.%9"/>
      <w:lvlJc w:val="left"/>
      <w:pPr>
        <w:ind w:left="8712" w:hanging="1440"/>
      </w:pPr>
      <w:rPr>
        <w:rFonts w:hint="default"/>
      </w:rPr>
    </w:lvl>
  </w:abstractNum>
  <w:abstractNum w:abstractNumId="6" w15:restartNumberingAfterBreak="0">
    <w:nsid w:val="1F431200"/>
    <w:multiLevelType w:val="hybridMultilevel"/>
    <w:tmpl w:val="8BDE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C60AB"/>
    <w:multiLevelType w:val="hybridMultilevel"/>
    <w:tmpl w:val="564C1DE6"/>
    <w:lvl w:ilvl="0" w:tplc="64D26A86">
      <w:start w:val="1"/>
      <w:numFmt w:val="bullet"/>
      <w:lvlText w:val=""/>
      <w:lvlJc w:val="left"/>
      <w:pPr>
        <w:ind w:left="340"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476A9"/>
    <w:multiLevelType w:val="hybridMultilevel"/>
    <w:tmpl w:val="F1EA22EC"/>
    <w:lvl w:ilvl="0" w:tplc="08090001">
      <w:start w:val="1"/>
      <w:numFmt w:val="bullet"/>
      <w:lvlText w:val=""/>
      <w:lvlJc w:val="left"/>
      <w:pPr>
        <w:ind w:left="403"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9" w15:restartNumberingAfterBreak="0">
    <w:nsid w:val="2E5A63B3"/>
    <w:multiLevelType w:val="hybridMultilevel"/>
    <w:tmpl w:val="1CBE0446"/>
    <w:lvl w:ilvl="0" w:tplc="3628265E">
      <w:start w:val="1"/>
      <w:numFmt w:val="lowerLetter"/>
      <w:lvlText w:val="%1)"/>
      <w:lvlJc w:val="left"/>
      <w:pPr>
        <w:ind w:left="1197" w:hanging="360"/>
      </w:pPr>
      <w:rPr>
        <w:rFonts w:ascii="Calibri" w:eastAsia="Calibri" w:hAnsi="Calibri" w:hint="default"/>
        <w:spacing w:val="-2"/>
        <w:sz w:val="22"/>
        <w:szCs w:val="22"/>
      </w:rPr>
    </w:lvl>
    <w:lvl w:ilvl="1" w:tplc="3A289E40">
      <w:start w:val="1"/>
      <w:numFmt w:val="bullet"/>
      <w:lvlText w:val="•"/>
      <w:lvlJc w:val="left"/>
      <w:pPr>
        <w:ind w:left="2022" w:hanging="360"/>
      </w:pPr>
      <w:rPr>
        <w:rFonts w:hint="default"/>
      </w:rPr>
    </w:lvl>
    <w:lvl w:ilvl="2" w:tplc="70E09954">
      <w:start w:val="1"/>
      <w:numFmt w:val="bullet"/>
      <w:lvlText w:val="•"/>
      <w:lvlJc w:val="left"/>
      <w:pPr>
        <w:ind w:left="2847" w:hanging="360"/>
      </w:pPr>
      <w:rPr>
        <w:rFonts w:hint="default"/>
      </w:rPr>
    </w:lvl>
    <w:lvl w:ilvl="3" w:tplc="D5B2A4B8">
      <w:start w:val="1"/>
      <w:numFmt w:val="bullet"/>
      <w:lvlText w:val="•"/>
      <w:lvlJc w:val="left"/>
      <w:pPr>
        <w:ind w:left="3672" w:hanging="360"/>
      </w:pPr>
      <w:rPr>
        <w:rFonts w:hint="default"/>
      </w:rPr>
    </w:lvl>
    <w:lvl w:ilvl="4" w:tplc="BA68DD22">
      <w:start w:val="1"/>
      <w:numFmt w:val="bullet"/>
      <w:lvlText w:val="•"/>
      <w:lvlJc w:val="left"/>
      <w:pPr>
        <w:ind w:left="4497" w:hanging="360"/>
      </w:pPr>
      <w:rPr>
        <w:rFonts w:hint="default"/>
      </w:rPr>
    </w:lvl>
    <w:lvl w:ilvl="5" w:tplc="DDE63B0A">
      <w:start w:val="1"/>
      <w:numFmt w:val="bullet"/>
      <w:lvlText w:val="•"/>
      <w:lvlJc w:val="left"/>
      <w:pPr>
        <w:ind w:left="5322" w:hanging="360"/>
      </w:pPr>
      <w:rPr>
        <w:rFonts w:hint="default"/>
      </w:rPr>
    </w:lvl>
    <w:lvl w:ilvl="6" w:tplc="60309EE4">
      <w:start w:val="1"/>
      <w:numFmt w:val="bullet"/>
      <w:lvlText w:val="•"/>
      <w:lvlJc w:val="left"/>
      <w:pPr>
        <w:ind w:left="6147" w:hanging="360"/>
      </w:pPr>
      <w:rPr>
        <w:rFonts w:hint="default"/>
      </w:rPr>
    </w:lvl>
    <w:lvl w:ilvl="7" w:tplc="061A6D12">
      <w:start w:val="1"/>
      <w:numFmt w:val="bullet"/>
      <w:lvlText w:val="•"/>
      <w:lvlJc w:val="left"/>
      <w:pPr>
        <w:ind w:left="6972" w:hanging="360"/>
      </w:pPr>
      <w:rPr>
        <w:rFonts w:hint="default"/>
      </w:rPr>
    </w:lvl>
    <w:lvl w:ilvl="8" w:tplc="DB0E215E">
      <w:start w:val="1"/>
      <w:numFmt w:val="bullet"/>
      <w:lvlText w:val="•"/>
      <w:lvlJc w:val="left"/>
      <w:pPr>
        <w:ind w:left="7797" w:hanging="360"/>
      </w:pPr>
      <w:rPr>
        <w:rFonts w:hint="default"/>
      </w:rPr>
    </w:lvl>
  </w:abstractNum>
  <w:abstractNum w:abstractNumId="10" w15:restartNumberingAfterBreak="0">
    <w:nsid w:val="33690F82"/>
    <w:multiLevelType w:val="hybridMultilevel"/>
    <w:tmpl w:val="2D905676"/>
    <w:lvl w:ilvl="0" w:tplc="45646E64">
      <w:start w:val="1"/>
      <w:numFmt w:val="decimal"/>
      <w:lvlText w:val="%1"/>
      <w:lvlJc w:val="left"/>
      <w:pPr>
        <w:ind w:left="548" w:hanging="432"/>
      </w:pPr>
      <w:rPr>
        <w:rFonts w:ascii="Calibri" w:eastAsia="Calibri" w:hAnsi="Calibri" w:hint="default"/>
        <w:b/>
        <w:bCs/>
        <w:w w:val="99"/>
        <w:sz w:val="28"/>
        <w:szCs w:val="28"/>
      </w:rPr>
    </w:lvl>
    <w:lvl w:ilvl="1" w:tplc="94AC117E">
      <w:start w:val="1"/>
      <w:numFmt w:val="bullet"/>
      <w:lvlText w:val="•"/>
      <w:lvlJc w:val="left"/>
      <w:pPr>
        <w:ind w:left="1438" w:hanging="432"/>
      </w:pPr>
      <w:rPr>
        <w:rFonts w:hint="default"/>
      </w:rPr>
    </w:lvl>
    <w:lvl w:ilvl="2" w:tplc="61DA3F2A">
      <w:start w:val="1"/>
      <w:numFmt w:val="bullet"/>
      <w:lvlText w:val="•"/>
      <w:lvlJc w:val="left"/>
      <w:pPr>
        <w:ind w:left="2328" w:hanging="432"/>
      </w:pPr>
      <w:rPr>
        <w:rFonts w:hint="default"/>
      </w:rPr>
    </w:lvl>
    <w:lvl w:ilvl="3" w:tplc="BD1A0FAC">
      <w:start w:val="1"/>
      <w:numFmt w:val="bullet"/>
      <w:lvlText w:val="•"/>
      <w:lvlJc w:val="left"/>
      <w:pPr>
        <w:ind w:left="3218" w:hanging="432"/>
      </w:pPr>
      <w:rPr>
        <w:rFonts w:hint="default"/>
      </w:rPr>
    </w:lvl>
    <w:lvl w:ilvl="4" w:tplc="76A626E2">
      <w:start w:val="1"/>
      <w:numFmt w:val="bullet"/>
      <w:lvlText w:val="•"/>
      <w:lvlJc w:val="left"/>
      <w:pPr>
        <w:ind w:left="4108" w:hanging="432"/>
      </w:pPr>
      <w:rPr>
        <w:rFonts w:hint="default"/>
      </w:rPr>
    </w:lvl>
    <w:lvl w:ilvl="5" w:tplc="162E5ED6">
      <w:start w:val="1"/>
      <w:numFmt w:val="bullet"/>
      <w:lvlText w:val="•"/>
      <w:lvlJc w:val="left"/>
      <w:pPr>
        <w:ind w:left="4998" w:hanging="432"/>
      </w:pPr>
      <w:rPr>
        <w:rFonts w:hint="default"/>
      </w:rPr>
    </w:lvl>
    <w:lvl w:ilvl="6" w:tplc="CD06F538">
      <w:start w:val="1"/>
      <w:numFmt w:val="bullet"/>
      <w:lvlText w:val="•"/>
      <w:lvlJc w:val="left"/>
      <w:pPr>
        <w:ind w:left="5888" w:hanging="432"/>
      </w:pPr>
      <w:rPr>
        <w:rFonts w:hint="default"/>
      </w:rPr>
    </w:lvl>
    <w:lvl w:ilvl="7" w:tplc="1A50B18A">
      <w:start w:val="1"/>
      <w:numFmt w:val="bullet"/>
      <w:lvlText w:val="•"/>
      <w:lvlJc w:val="left"/>
      <w:pPr>
        <w:ind w:left="6778" w:hanging="432"/>
      </w:pPr>
      <w:rPr>
        <w:rFonts w:hint="default"/>
      </w:rPr>
    </w:lvl>
    <w:lvl w:ilvl="8" w:tplc="AF90AD88">
      <w:start w:val="1"/>
      <w:numFmt w:val="bullet"/>
      <w:lvlText w:val="•"/>
      <w:lvlJc w:val="left"/>
      <w:pPr>
        <w:ind w:left="7668" w:hanging="432"/>
      </w:pPr>
      <w:rPr>
        <w:rFonts w:hint="default"/>
      </w:rPr>
    </w:lvl>
  </w:abstractNum>
  <w:abstractNum w:abstractNumId="11" w15:restartNumberingAfterBreak="0">
    <w:nsid w:val="35566A47"/>
    <w:multiLevelType w:val="multilevel"/>
    <w:tmpl w:val="E9422CD2"/>
    <w:lvl w:ilvl="0">
      <w:start w:val="2"/>
      <w:numFmt w:val="decimal"/>
      <w:lvlText w:val="%1"/>
      <w:lvlJc w:val="left"/>
      <w:pPr>
        <w:ind w:left="360" w:hanging="360"/>
      </w:pPr>
      <w:rPr>
        <w:rFonts w:hint="default"/>
      </w:rPr>
    </w:lvl>
    <w:lvl w:ilvl="1">
      <w:start w:val="8"/>
      <w:numFmt w:val="decimal"/>
      <w:lvlText w:val="%1.%2"/>
      <w:lvlJc w:val="left"/>
      <w:pPr>
        <w:ind w:left="832" w:hanging="36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2" w15:restartNumberingAfterBreak="0">
    <w:nsid w:val="3E841D58"/>
    <w:multiLevelType w:val="multilevel"/>
    <w:tmpl w:val="B348655C"/>
    <w:lvl w:ilvl="0">
      <w:start w:val="1"/>
      <w:numFmt w:val="decimal"/>
      <w:lvlText w:val="%1."/>
      <w:lvlJc w:val="left"/>
      <w:pPr>
        <w:ind w:left="476" w:hanging="360"/>
      </w:pPr>
      <w:rPr>
        <w:rFonts w:ascii="Calibri" w:eastAsia="Calibri" w:hAnsi="Calibri" w:hint="default"/>
        <w:b/>
        <w:bCs/>
        <w:spacing w:val="-2"/>
        <w:w w:val="99"/>
        <w:sz w:val="28"/>
        <w:szCs w:val="28"/>
      </w:rPr>
    </w:lvl>
    <w:lvl w:ilvl="1">
      <w:start w:val="1"/>
      <w:numFmt w:val="decimal"/>
      <w:lvlText w:val="%1.%2."/>
      <w:lvlJc w:val="left"/>
      <w:pPr>
        <w:ind w:left="717" w:hanging="433"/>
      </w:pPr>
      <w:rPr>
        <w:rFonts w:ascii="Calibri" w:eastAsia="Calibri" w:hAnsi="Calibri" w:hint="default"/>
        <w:spacing w:val="-2"/>
        <w:w w:val="99"/>
        <w:sz w:val="24"/>
        <w:szCs w:val="24"/>
      </w:rPr>
    </w:lvl>
    <w:lvl w:ilvl="2">
      <w:start w:val="1"/>
      <w:numFmt w:val="decimal"/>
      <w:lvlText w:val="%1.%2.%3."/>
      <w:lvlJc w:val="left"/>
      <w:pPr>
        <w:ind w:left="837" w:hanging="504"/>
      </w:pPr>
      <w:rPr>
        <w:rFonts w:ascii="Calibri" w:eastAsia="Calibri" w:hAnsi="Calibri" w:hint="default"/>
        <w:sz w:val="22"/>
        <w:szCs w:val="22"/>
      </w:rPr>
    </w:lvl>
    <w:lvl w:ilvl="3">
      <w:start w:val="1"/>
      <w:numFmt w:val="bullet"/>
      <w:lvlText w:val="•"/>
      <w:lvlJc w:val="left"/>
      <w:pPr>
        <w:ind w:left="909" w:hanging="504"/>
      </w:pPr>
      <w:rPr>
        <w:rFonts w:hint="default"/>
      </w:rPr>
    </w:lvl>
    <w:lvl w:ilvl="4">
      <w:start w:val="1"/>
      <w:numFmt w:val="bullet"/>
      <w:lvlText w:val="•"/>
      <w:lvlJc w:val="left"/>
      <w:pPr>
        <w:ind w:left="2128" w:hanging="504"/>
      </w:pPr>
      <w:rPr>
        <w:rFonts w:hint="default"/>
      </w:rPr>
    </w:lvl>
    <w:lvl w:ilvl="5">
      <w:start w:val="1"/>
      <w:numFmt w:val="bullet"/>
      <w:lvlText w:val="•"/>
      <w:lvlJc w:val="left"/>
      <w:pPr>
        <w:ind w:left="3348" w:hanging="504"/>
      </w:pPr>
      <w:rPr>
        <w:rFonts w:hint="default"/>
      </w:rPr>
    </w:lvl>
    <w:lvl w:ilvl="6">
      <w:start w:val="1"/>
      <w:numFmt w:val="bullet"/>
      <w:lvlText w:val="•"/>
      <w:lvlJc w:val="left"/>
      <w:pPr>
        <w:ind w:left="4568" w:hanging="504"/>
      </w:pPr>
      <w:rPr>
        <w:rFonts w:hint="default"/>
      </w:rPr>
    </w:lvl>
    <w:lvl w:ilvl="7">
      <w:start w:val="1"/>
      <w:numFmt w:val="bullet"/>
      <w:lvlText w:val="•"/>
      <w:lvlJc w:val="left"/>
      <w:pPr>
        <w:ind w:left="5788" w:hanging="504"/>
      </w:pPr>
      <w:rPr>
        <w:rFonts w:hint="default"/>
      </w:rPr>
    </w:lvl>
    <w:lvl w:ilvl="8">
      <w:start w:val="1"/>
      <w:numFmt w:val="bullet"/>
      <w:lvlText w:val="•"/>
      <w:lvlJc w:val="left"/>
      <w:pPr>
        <w:ind w:left="7008" w:hanging="504"/>
      </w:pPr>
      <w:rPr>
        <w:rFonts w:hint="default"/>
      </w:rPr>
    </w:lvl>
  </w:abstractNum>
  <w:abstractNum w:abstractNumId="13" w15:restartNumberingAfterBreak="0">
    <w:nsid w:val="472B6D60"/>
    <w:multiLevelType w:val="hybridMultilevel"/>
    <w:tmpl w:val="28EA272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4" w15:restartNumberingAfterBreak="0">
    <w:nsid w:val="4C981EC7"/>
    <w:multiLevelType w:val="multilevel"/>
    <w:tmpl w:val="69485FFA"/>
    <w:lvl w:ilvl="0">
      <w:start w:val="1"/>
      <w:numFmt w:val="decimal"/>
      <w:lvlText w:val="%1."/>
      <w:lvlJc w:val="left"/>
      <w:pPr>
        <w:ind w:left="476" w:hanging="360"/>
      </w:pPr>
      <w:rPr>
        <w:rFonts w:ascii="Calibri" w:eastAsia="Calibri" w:hAnsi="Calibri" w:cs="Times New Roman"/>
        <w:sz w:val="22"/>
        <w:szCs w:val="22"/>
      </w:rPr>
    </w:lvl>
    <w:lvl w:ilvl="1">
      <w:start w:val="1"/>
      <w:numFmt w:val="decimal"/>
      <w:lvlText w:val="%2."/>
      <w:lvlJc w:val="left"/>
      <w:pPr>
        <w:ind w:left="909" w:hanging="433"/>
      </w:pPr>
      <w:rPr>
        <w:rFonts w:ascii="Calibri" w:eastAsia="Calibri" w:hAnsi="Calibri" w:cs="Times New Roman"/>
        <w:sz w:val="22"/>
        <w:szCs w:val="22"/>
      </w:rPr>
    </w:lvl>
    <w:lvl w:ilvl="2">
      <w:start w:val="1"/>
      <w:numFmt w:val="decimal"/>
      <w:lvlText w:val="%1.%2.%3."/>
      <w:lvlJc w:val="left"/>
      <w:pPr>
        <w:ind w:left="1557" w:hanging="720"/>
      </w:pPr>
      <w:rPr>
        <w:rFonts w:ascii="Calibri" w:eastAsia="Calibri" w:hAnsi="Calibri" w:hint="default"/>
        <w:sz w:val="22"/>
        <w:szCs w:val="22"/>
      </w:rPr>
    </w:lvl>
    <w:lvl w:ilvl="3">
      <w:start w:val="1"/>
      <w:numFmt w:val="bullet"/>
      <w:lvlText w:val="•"/>
      <w:lvlJc w:val="left"/>
      <w:pPr>
        <w:ind w:left="2543" w:hanging="720"/>
      </w:pPr>
      <w:rPr>
        <w:rFonts w:hint="default"/>
      </w:rPr>
    </w:lvl>
    <w:lvl w:ilvl="4">
      <w:start w:val="1"/>
      <w:numFmt w:val="bullet"/>
      <w:lvlText w:val="•"/>
      <w:lvlJc w:val="left"/>
      <w:pPr>
        <w:ind w:left="3529" w:hanging="720"/>
      </w:pPr>
      <w:rPr>
        <w:rFonts w:hint="default"/>
      </w:rPr>
    </w:lvl>
    <w:lvl w:ilvl="5">
      <w:start w:val="1"/>
      <w:numFmt w:val="bullet"/>
      <w:lvlText w:val="•"/>
      <w:lvlJc w:val="left"/>
      <w:pPr>
        <w:ind w:left="4516" w:hanging="720"/>
      </w:pPr>
      <w:rPr>
        <w:rFonts w:hint="default"/>
      </w:rPr>
    </w:lvl>
    <w:lvl w:ilvl="6">
      <w:start w:val="1"/>
      <w:numFmt w:val="bullet"/>
      <w:lvlText w:val="•"/>
      <w:lvlJc w:val="left"/>
      <w:pPr>
        <w:ind w:left="5502" w:hanging="720"/>
      </w:pPr>
      <w:rPr>
        <w:rFonts w:hint="default"/>
      </w:rPr>
    </w:lvl>
    <w:lvl w:ilvl="7">
      <w:start w:val="1"/>
      <w:numFmt w:val="bullet"/>
      <w:lvlText w:val="•"/>
      <w:lvlJc w:val="left"/>
      <w:pPr>
        <w:ind w:left="6488" w:hanging="720"/>
      </w:pPr>
      <w:rPr>
        <w:rFonts w:hint="default"/>
      </w:rPr>
    </w:lvl>
    <w:lvl w:ilvl="8">
      <w:start w:val="1"/>
      <w:numFmt w:val="bullet"/>
      <w:lvlText w:val="•"/>
      <w:lvlJc w:val="left"/>
      <w:pPr>
        <w:ind w:left="7475" w:hanging="720"/>
      </w:pPr>
      <w:rPr>
        <w:rFonts w:hint="default"/>
      </w:rPr>
    </w:lvl>
  </w:abstractNum>
  <w:abstractNum w:abstractNumId="15" w15:restartNumberingAfterBreak="0">
    <w:nsid w:val="50C1376E"/>
    <w:multiLevelType w:val="multilevel"/>
    <w:tmpl w:val="9132BC38"/>
    <w:lvl w:ilvl="0">
      <w:start w:val="1"/>
      <w:numFmt w:val="decimal"/>
      <w:lvlText w:val="%1"/>
      <w:lvlJc w:val="left"/>
      <w:pPr>
        <w:ind w:left="360" w:hanging="360"/>
      </w:pPr>
      <w:rPr>
        <w:rFonts w:hint="default"/>
      </w:rPr>
    </w:lvl>
    <w:lvl w:ilvl="1">
      <w:start w:val="8"/>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16" w15:restartNumberingAfterBreak="0">
    <w:nsid w:val="54A2053D"/>
    <w:multiLevelType w:val="hybridMultilevel"/>
    <w:tmpl w:val="69C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66097"/>
    <w:multiLevelType w:val="hybridMultilevel"/>
    <w:tmpl w:val="CD26B7F8"/>
    <w:lvl w:ilvl="0" w:tplc="25DE2A5E">
      <w:start w:val="1"/>
      <w:numFmt w:val="bullet"/>
      <w:lvlText w:val=""/>
      <w:lvlJc w:val="left"/>
      <w:pPr>
        <w:tabs>
          <w:tab w:val="num" w:pos="720"/>
        </w:tabs>
        <w:ind w:left="720" w:hanging="360"/>
      </w:pPr>
      <w:rPr>
        <w:rFonts w:ascii="Wingdings 3" w:hAnsi="Wingdings 3" w:hint="default"/>
        <w:color w:val="0070C0"/>
      </w:rPr>
    </w:lvl>
    <w:lvl w:ilvl="1" w:tplc="94DA1B50" w:tentative="1">
      <w:start w:val="1"/>
      <w:numFmt w:val="bullet"/>
      <w:lvlText w:val=""/>
      <w:lvlJc w:val="left"/>
      <w:pPr>
        <w:tabs>
          <w:tab w:val="num" w:pos="1440"/>
        </w:tabs>
        <w:ind w:left="1440" w:hanging="360"/>
      </w:pPr>
      <w:rPr>
        <w:rFonts w:ascii="Wingdings 3" w:hAnsi="Wingdings 3" w:hint="default"/>
      </w:rPr>
    </w:lvl>
    <w:lvl w:ilvl="2" w:tplc="2EB656B2" w:tentative="1">
      <w:start w:val="1"/>
      <w:numFmt w:val="bullet"/>
      <w:lvlText w:val=""/>
      <w:lvlJc w:val="left"/>
      <w:pPr>
        <w:tabs>
          <w:tab w:val="num" w:pos="2160"/>
        </w:tabs>
        <w:ind w:left="2160" w:hanging="360"/>
      </w:pPr>
      <w:rPr>
        <w:rFonts w:ascii="Wingdings 3" w:hAnsi="Wingdings 3" w:hint="default"/>
      </w:rPr>
    </w:lvl>
    <w:lvl w:ilvl="3" w:tplc="4A586ED6" w:tentative="1">
      <w:start w:val="1"/>
      <w:numFmt w:val="bullet"/>
      <w:lvlText w:val=""/>
      <w:lvlJc w:val="left"/>
      <w:pPr>
        <w:tabs>
          <w:tab w:val="num" w:pos="2880"/>
        </w:tabs>
        <w:ind w:left="2880" w:hanging="360"/>
      </w:pPr>
      <w:rPr>
        <w:rFonts w:ascii="Wingdings 3" w:hAnsi="Wingdings 3" w:hint="default"/>
      </w:rPr>
    </w:lvl>
    <w:lvl w:ilvl="4" w:tplc="93A8408E" w:tentative="1">
      <w:start w:val="1"/>
      <w:numFmt w:val="bullet"/>
      <w:lvlText w:val=""/>
      <w:lvlJc w:val="left"/>
      <w:pPr>
        <w:tabs>
          <w:tab w:val="num" w:pos="3600"/>
        </w:tabs>
        <w:ind w:left="3600" w:hanging="360"/>
      </w:pPr>
      <w:rPr>
        <w:rFonts w:ascii="Wingdings 3" w:hAnsi="Wingdings 3" w:hint="default"/>
      </w:rPr>
    </w:lvl>
    <w:lvl w:ilvl="5" w:tplc="E3606682" w:tentative="1">
      <w:start w:val="1"/>
      <w:numFmt w:val="bullet"/>
      <w:lvlText w:val=""/>
      <w:lvlJc w:val="left"/>
      <w:pPr>
        <w:tabs>
          <w:tab w:val="num" w:pos="4320"/>
        </w:tabs>
        <w:ind w:left="4320" w:hanging="360"/>
      </w:pPr>
      <w:rPr>
        <w:rFonts w:ascii="Wingdings 3" w:hAnsi="Wingdings 3" w:hint="default"/>
      </w:rPr>
    </w:lvl>
    <w:lvl w:ilvl="6" w:tplc="12F0D2C2" w:tentative="1">
      <w:start w:val="1"/>
      <w:numFmt w:val="bullet"/>
      <w:lvlText w:val=""/>
      <w:lvlJc w:val="left"/>
      <w:pPr>
        <w:tabs>
          <w:tab w:val="num" w:pos="5040"/>
        </w:tabs>
        <w:ind w:left="5040" w:hanging="360"/>
      </w:pPr>
      <w:rPr>
        <w:rFonts w:ascii="Wingdings 3" w:hAnsi="Wingdings 3" w:hint="default"/>
      </w:rPr>
    </w:lvl>
    <w:lvl w:ilvl="7" w:tplc="109E0448" w:tentative="1">
      <w:start w:val="1"/>
      <w:numFmt w:val="bullet"/>
      <w:lvlText w:val=""/>
      <w:lvlJc w:val="left"/>
      <w:pPr>
        <w:tabs>
          <w:tab w:val="num" w:pos="5760"/>
        </w:tabs>
        <w:ind w:left="5760" w:hanging="360"/>
      </w:pPr>
      <w:rPr>
        <w:rFonts w:ascii="Wingdings 3" w:hAnsi="Wingdings 3" w:hint="default"/>
      </w:rPr>
    </w:lvl>
    <w:lvl w:ilvl="8" w:tplc="8C4821C0"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CCF398F"/>
    <w:multiLevelType w:val="hybridMultilevel"/>
    <w:tmpl w:val="9162F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84EE2"/>
    <w:multiLevelType w:val="hybridMultilevel"/>
    <w:tmpl w:val="994A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C2D6F"/>
    <w:multiLevelType w:val="hybridMultilevel"/>
    <w:tmpl w:val="7806F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F3589F"/>
    <w:multiLevelType w:val="hybridMultilevel"/>
    <w:tmpl w:val="B7AC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47CAC"/>
    <w:multiLevelType w:val="multilevel"/>
    <w:tmpl w:val="69485FFA"/>
    <w:lvl w:ilvl="0">
      <w:start w:val="1"/>
      <w:numFmt w:val="decimal"/>
      <w:lvlText w:val="%1."/>
      <w:lvlJc w:val="left"/>
      <w:pPr>
        <w:ind w:left="476" w:hanging="360"/>
      </w:pPr>
      <w:rPr>
        <w:rFonts w:ascii="Calibri" w:eastAsia="Calibri" w:hAnsi="Calibri" w:cs="Times New Roman"/>
        <w:sz w:val="22"/>
        <w:szCs w:val="22"/>
      </w:rPr>
    </w:lvl>
    <w:lvl w:ilvl="1">
      <w:start w:val="1"/>
      <w:numFmt w:val="decimal"/>
      <w:lvlText w:val="%2."/>
      <w:lvlJc w:val="left"/>
      <w:pPr>
        <w:ind w:left="909" w:hanging="433"/>
      </w:pPr>
      <w:rPr>
        <w:rFonts w:ascii="Calibri" w:eastAsia="Calibri" w:hAnsi="Calibri" w:cs="Times New Roman"/>
        <w:sz w:val="22"/>
        <w:szCs w:val="22"/>
      </w:rPr>
    </w:lvl>
    <w:lvl w:ilvl="2">
      <w:start w:val="1"/>
      <w:numFmt w:val="decimal"/>
      <w:lvlText w:val="%1.%2.%3."/>
      <w:lvlJc w:val="left"/>
      <w:pPr>
        <w:ind w:left="1557" w:hanging="720"/>
      </w:pPr>
      <w:rPr>
        <w:rFonts w:ascii="Calibri" w:eastAsia="Calibri" w:hAnsi="Calibri" w:hint="default"/>
        <w:sz w:val="22"/>
        <w:szCs w:val="22"/>
      </w:rPr>
    </w:lvl>
    <w:lvl w:ilvl="3">
      <w:start w:val="1"/>
      <w:numFmt w:val="bullet"/>
      <w:lvlText w:val="•"/>
      <w:lvlJc w:val="left"/>
      <w:pPr>
        <w:ind w:left="2543" w:hanging="720"/>
      </w:pPr>
      <w:rPr>
        <w:rFonts w:hint="default"/>
      </w:rPr>
    </w:lvl>
    <w:lvl w:ilvl="4">
      <w:start w:val="1"/>
      <w:numFmt w:val="bullet"/>
      <w:lvlText w:val="•"/>
      <w:lvlJc w:val="left"/>
      <w:pPr>
        <w:ind w:left="3529" w:hanging="720"/>
      </w:pPr>
      <w:rPr>
        <w:rFonts w:hint="default"/>
      </w:rPr>
    </w:lvl>
    <w:lvl w:ilvl="5">
      <w:start w:val="1"/>
      <w:numFmt w:val="bullet"/>
      <w:lvlText w:val="•"/>
      <w:lvlJc w:val="left"/>
      <w:pPr>
        <w:ind w:left="4516" w:hanging="720"/>
      </w:pPr>
      <w:rPr>
        <w:rFonts w:hint="default"/>
      </w:rPr>
    </w:lvl>
    <w:lvl w:ilvl="6">
      <w:start w:val="1"/>
      <w:numFmt w:val="bullet"/>
      <w:lvlText w:val="•"/>
      <w:lvlJc w:val="left"/>
      <w:pPr>
        <w:ind w:left="5502" w:hanging="720"/>
      </w:pPr>
      <w:rPr>
        <w:rFonts w:hint="default"/>
      </w:rPr>
    </w:lvl>
    <w:lvl w:ilvl="7">
      <w:start w:val="1"/>
      <w:numFmt w:val="bullet"/>
      <w:lvlText w:val="•"/>
      <w:lvlJc w:val="left"/>
      <w:pPr>
        <w:ind w:left="6488" w:hanging="720"/>
      </w:pPr>
      <w:rPr>
        <w:rFonts w:hint="default"/>
      </w:rPr>
    </w:lvl>
    <w:lvl w:ilvl="8">
      <w:start w:val="1"/>
      <w:numFmt w:val="bullet"/>
      <w:lvlText w:val="•"/>
      <w:lvlJc w:val="left"/>
      <w:pPr>
        <w:ind w:left="7475" w:hanging="720"/>
      </w:pPr>
      <w:rPr>
        <w:rFonts w:hint="default"/>
      </w:rPr>
    </w:lvl>
  </w:abstractNum>
  <w:abstractNum w:abstractNumId="23" w15:restartNumberingAfterBreak="0">
    <w:nsid w:val="696E7016"/>
    <w:multiLevelType w:val="hybridMultilevel"/>
    <w:tmpl w:val="76A0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1701C"/>
    <w:multiLevelType w:val="hybridMultilevel"/>
    <w:tmpl w:val="5ECC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26396"/>
    <w:multiLevelType w:val="multilevel"/>
    <w:tmpl w:val="69485FFA"/>
    <w:lvl w:ilvl="0">
      <w:start w:val="1"/>
      <w:numFmt w:val="decimal"/>
      <w:lvlText w:val="%1."/>
      <w:lvlJc w:val="left"/>
      <w:pPr>
        <w:ind w:left="476" w:hanging="360"/>
      </w:pPr>
      <w:rPr>
        <w:rFonts w:ascii="Calibri" w:eastAsia="Calibri" w:hAnsi="Calibri" w:cs="Times New Roman"/>
        <w:sz w:val="22"/>
        <w:szCs w:val="22"/>
      </w:rPr>
    </w:lvl>
    <w:lvl w:ilvl="1">
      <w:start w:val="1"/>
      <w:numFmt w:val="decimal"/>
      <w:lvlText w:val="%2."/>
      <w:lvlJc w:val="left"/>
      <w:pPr>
        <w:ind w:left="909" w:hanging="433"/>
      </w:pPr>
      <w:rPr>
        <w:rFonts w:ascii="Calibri" w:eastAsia="Calibri" w:hAnsi="Calibri" w:cs="Times New Roman"/>
        <w:sz w:val="22"/>
        <w:szCs w:val="22"/>
      </w:rPr>
    </w:lvl>
    <w:lvl w:ilvl="2">
      <w:start w:val="1"/>
      <w:numFmt w:val="decimal"/>
      <w:lvlText w:val="%1.%2.%3."/>
      <w:lvlJc w:val="left"/>
      <w:pPr>
        <w:ind w:left="1557" w:hanging="720"/>
      </w:pPr>
      <w:rPr>
        <w:rFonts w:ascii="Calibri" w:eastAsia="Calibri" w:hAnsi="Calibri" w:hint="default"/>
        <w:sz w:val="22"/>
        <w:szCs w:val="22"/>
      </w:rPr>
    </w:lvl>
    <w:lvl w:ilvl="3">
      <w:start w:val="1"/>
      <w:numFmt w:val="bullet"/>
      <w:lvlText w:val="•"/>
      <w:lvlJc w:val="left"/>
      <w:pPr>
        <w:ind w:left="2543" w:hanging="720"/>
      </w:pPr>
      <w:rPr>
        <w:rFonts w:hint="default"/>
      </w:rPr>
    </w:lvl>
    <w:lvl w:ilvl="4">
      <w:start w:val="1"/>
      <w:numFmt w:val="bullet"/>
      <w:lvlText w:val="•"/>
      <w:lvlJc w:val="left"/>
      <w:pPr>
        <w:ind w:left="3529" w:hanging="720"/>
      </w:pPr>
      <w:rPr>
        <w:rFonts w:hint="default"/>
      </w:rPr>
    </w:lvl>
    <w:lvl w:ilvl="5">
      <w:start w:val="1"/>
      <w:numFmt w:val="bullet"/>
      <w:lvlText w:val="•"/>
      <w:lvlJc w:val="left"/>
      <w:pPr>
        <w:ind w:left="4516" w:hanging="720"/>
      </w:pPr>
      <w:rPr>
        <w:rFonts w:hint="default"/>
      </w:rPr>
    </w:lvl>
    <w:lvl w:ilvl="6">
      <w:start w:val="1"/>
      <w:numFmt w:val="bullet"/>
      <w:lvlText w:val="•"/>
      <w:lvlJc w:val="left"/>
      <w:pPr>
        <w:ind w:left="5502" w:hanging="720"/>
      </w:pPr>
      <w:rPr>
        <w:rFonts w:hint="default"/>
      </w:rPr>
    </w:lvl>
    <w:lvl w:ilvl="7">
      <w:start w:val="1"/>
      <w:numFmt w:val="bullet"/>
      <w:lvlText w:val="•"/>
      <w:lvlJc w:val="left"/>
      <w:pPr>
        <w:ind w:left="6488" w:hanging="720"/>
      </w:pPr>
      <w:rPr>
        <w:rFonts w:hint="default"/>
      </w:rPr>
    </w:lvl>
    <w:lvl w:ilvl="8">
      <w:start w:val="1"/>
      <w:numFmt w:val="bullet"/>
      <w:lvlText w:val="•"/>
      <w:lvlJc w:val="left"/>
      <w:pPr>
        <w:ind w:left="7475" w:hanging="720"/>
      </w:pPr>
      <w:rPr>
        <w:rFonts w:hint="default"/>
      </w:rPr>
    </w:lvl>
  </w:abstractNum>
  <w:abstractNum w:abstractNumId="26" w15:restartNumberingAfterBreak="0">
    <w:nsid w:val="6D0D5600"/>
    <w:multiLevelType w:val="hybridMultilevel"/>
    <w:tmpl w:val="0A36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8146B"/>
    <w:multiLevelType w:val="singleLevel"/>
    <w:tmpl w:val="DFE4BB78"/>
    <w:lvl w:ilvl="0">
      <w:start w:val="1"/>
      <w:numFmt w:val="bullet"/>
      <w:pStyle w:val="aLCPbulletlist"/>
      <w:lvlText w:val=""/>
      <w:lvlJc w:val="left"/>
      <w:pPr>
        <w:tabs>
          <w:tab w:val="num" w:pos="1211"/>
        </w:tabs>
        <w:ind w:left="1211" w:hanging="360"/>
      </w:pPr>
      <w:rPr>
        <w:rFonts w:ascii="Symbol" w:hAnsi="Symbol" w:hint="default"/>
      </w:rPr>
    </w:lvl>
  </w:abstractNum>
  <w:abstractNum w:abstractNumId="28" w15:restartNumberingAfterBreak="0">
    <w:nsid w:val="77E02CA1"/>
    <w:multiLevelType w:val="multilevel"/>
    <w:tmpl w:val="E4A63D00"/>
    <w:lvl w:ilvl="0">
      <w:start w:val="1"/>
      <w:numFmt w:val="decimal"/>
      <w:lvlText w:val="%1."/>
      <w:lvlJc w:val="left"/>
      <w:pPr>
        <w:ind w:left="476" w:hanging="360"/>
      </w:pPr>
      <w:rPr>
        <w:rFonts w:ascii="Calibri" w:eastAsia="Calibri" w:hAnsi="Calibri" w:hint="default"/>
        <w:sz w:val="22"/>
        <w:szCs w:val="22"/>
      </w:rPr>
    </w:lvl>
    <w:lvl w:ilvl="1">
      <w:start w:val="1"/>
      <w:numFmt w:val="decimal"/>
      <w:lvlText w:val="%1.%2."/>
      <w:lvlJc w:val="left"/>
      <w:pPr>
        <w:ind w:left="909" w:hanging="433"/>
      </w:pPr>
      <w:rPr>
        <w:rFonts w:ascii="Calibri" w:eastAsia="Calibri" w:hAnsi="Calibri" w:hint="default"/>
        <w:sz w:val="22"/>
        <w:szCs w:val="22"/>
      </w:rPr>
    </w:lvl>
    <w:lvl w:ilvl="2">
      <w:start w:val="1"/>
      <w:numFmt w:val="decimal"/>
      <w:lvlText w:val="%1.%2.%3."/>
      <w:lvlJc w:val="left"/>
      <w:pPr>
        <w:ind w:left="1557" w:hanging="720"/>
      </w:pPr>
      <w:rPr>
        <w:rFonts w:ascii="Calibri" w:eastAsia="Calibri" w:hAnsi="Calibri" w:hint="default"/>
        <w:sz w:val="22"/>
        <w:szCs w:val="22"/>
      </w:rPr>
    </w:lvl>
    <w:lvl w:ilvl="3">
      <w:start w:val="1"/>
      <w:numFmt w:val="bullet"/>
      <w:lvlText w:val="•"/>
      <w:lvlJc w:val="left"/>
      <w:pPr>
        <w:ind w:left="2543" w:hanging="720"/>
      </w:pPr>
      <w:rPr>
        <w:rFonts w:hint="default"/>
      </w:rPr>
    </w:lvl>
    <w:lvl w:ilvl="4">
      <w:start w:val="1"/>
      <w:numFmt w:val="bullet"/>
      <w:lvlText w:val="•"/>
      <w:lvlJc w:val="left"/>
      <w:pPr>
        <w:ind w:left="3529" w:hanging="720"/>
      </w:pPr>
      <w:rPr>
        <w:rFonts w:hint="default"/>
      </w:rPr>
    </w:lvl>
    <w:lvl w:ilvl="5">
      <w:start w:val="1"/>
      <w:numFmt w:val="bullet"/>
      <w:lvlText w:val="•"/>
      <w:lvlJc w:val="left"/>
      <w:pPr>
        <w:ind w:left="4516" w:hanging="720"/>
      </w:pPr>
      <w:rPr>
        <w:rFonts w:hint="default"/>
      </w:rPr>
    </w:lvl>
    <w:lvl w:ilvl="6">
      <w:start w:val="1"/>
      <w:numFmt w:val="bullet"/>
      <w:lvlText w:val="•"/>
      <w:lvlJc w:val="left"/>
      <w:pPr>
        <w:ind w:left="5502" w:hanging="720"/>
      </w:pPr>
      <w:rPr>
        <w:rFonts w:hint="default"/>
      </w:rPr>
    </w:lvl>
    <w:lvl w:ilvl="7">
      <w:start w:val="1"/>
      <w:numFmt w:val="bullet"/>
      <w:lvlText w:val="•"/>
      <w:lvlJc w:val="left"/>
      <w:pPr>
        <w:ind w:left="6488" w:hanging="720"/>
      </w:pPr>
      <w:rPr>
        <w:rFonts w:hint="default"/>
      </w:rPr>
    </w:lvl>
    <w:lvl w:ilvl="8">
      <w:start w:val="1"/>
      <w:numFmt w:val="bullet"/>
      <w:lvlText w:val="•"/>
      <w:lvlJc w:val="left"/>
      <w:pPr>
        <w:ind w:left="7475" w:hanging="720"/>
      </w:pPr>
      <w:rPr>
        <w:rFonts w:hint="default"/>
      </w:rPr>
    </w:lvl>
  </w:abstractNum>
  <w:abstractNum w:abstractNumId="29" w15:restartNumberingAfterBreak="0">
    <w:nsid w:val="793B1D08"/>
    <w:multiLevelType w:val="multilevel"/>
    <w:tmpl w:val="0784B19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9"/>
  </w:num>
  <w:num w:numId="3">
    <w:abstractNumId w:val="12"/>
  </w:num>
  <w:num w:numId="4">
    <w:abstractNumId w:val="10"/>
  </w:num>
  <w:num w:numId="5">
    <w:abstractNumId w:val="29"/>
  </w:num>
  <w:num w:numId="6">
    <w:abstractNumId w:val="24"/>
  </w:num>
  <w:num w:numId="7">
    <w:abstractNumId w:val="26"/>
  </w:num>
  <w:num w:numId="8">
    <w:abstractNumId w:val="11"/>
  </w:num>
  <w:num w:numId="9">
    <w:abstractNumId w:val="13"/>
  </w:num>
  <w:num w:numId="10">
    <w:abstractNumId w:val="2"/>
  </w:num>
  <w:num w:numId="11">
    <w:abstractNumId w:val="5"/>
  </w:num>
  <w:num w:numId="12">
    <w:abstractNumId w:val="15"/>
  </w:num>
  <w:num w:numId="13">
    <w:abstractNumId w:val="4"/>
  </w:num>
  <w:num w:numId="14">
    <w:abstractNumId w:val="8"/>
  </w:num>
  <w:num w:numId="15">
    <w:abstractNumId w:val="28"/>
  </w:num>
  <w:num w:numId="16">
    <w:abstractNumId w:val="20"/>
  </w:num>
  <w:num w:numId="17">
    <w:abstractNumId w:val="16"/>
  </w:num>
  <w:num w:numId="18">
    <w:abstractNumId w:val="19"/>
  </w:num>
  <w:num w:numId="19">
    <w:abstractNumId w:val="18"/>
  </w:num>
  <w:num w:numId="20">
    <w:abstractNumId w:val="22"/>
  </w:num>
  <w:num w:numId="21">
    <w:abstractNumId w:val="25"/>
  </w:num>
  <w:num w:numId="22">
    <w:abstractNumId w:val="27"/>
  </w:num>
  <w:num w:numId="23">
    <w:abstractNumId w:val="6"/>
  </w:num>
  <w:num w:numId="24">
    <w:abstractNumId w:val="7"/>
  </w:num>
  <w:num w:numId="25">
    <w:abstractNumId w:val="1"/>
  </w:num>
  <w:num w:numId="26">
    <w:abstractNumId w:val="0"/>
  </w:num>
  <w:num w:numId="27">
    <w:abstractNumId w:val="23"/>
  </w:num>
  <w:num w:numId="28">
    <w:abstractNumId w:val="17"/>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MbUwNrE0MjI3MzNS0lEKTi0uzszPAykwqgUADYjfvCwAAAA="/>
  </w:docVars>
  <w:rsids>
    <w:rsidRoot w:val="002B70DA"/>
    <w:rsid w:val="00006298"/>
    <w:rsid w:val="0002000B"/>
    <w:rsid w:val="00046272"/>
    <w:rsid w:val="000509CF"/>
    <w:rsid w:val="00086D5A"/>
    <w:rsid w:val="000A3981"/>
    <w:rsid w:val="000B378D"/>
    <w:rsid w:val="000E0A88"/>
    <w:rsid w:val="000E64F2"/>
    <w:rsid w:val="000F4BC5"/>
    <w:rsid w:val="00105501"/>
    <w:rsid w:val="001173D2"/>
    <w:rsid w:val="00141949"/>
    <w:rsid w:val="00147FC1"/>
    <w:rsid w:val="00151E22"/>
    <w:rsid w:val="0015399B"/>
    <w:rsid w:val="00157152"/>
    <w:rsid w:val="00171CC2"/>
    <w:rsid w:val="00184032"/>
    <w:rsid w:val="001A4E71"/>
    <w:rsid w:val="001C1A95"/>
    <w:rsid w:val="00207A8B"/>
    <w:rsid w:val="002301CC"/>
    <w:rsid w:val="002314DD"/>
    <w:rsid w:val="00246C61"/>
    <w:rsid w:val="002526CB"/>
    <w:rsid w:val="002558EF"/>
    <w:rsid w:val="002579EA"/>
    <w:rsid w:val="0029102A"/>
    <w:rsid w:val="002940DC"/>
    <w:rsid w:val="00297258"/>
    <w:rsid w:val="002B70DA"/>
    <w:rsid w:val="002C7865"/>
    <w:rsid w:val="002D1E91"/>
    <w:rsid w:val="002D4281"/>
    <w:rsid w:val="002D6E28"/>
    <w:rsid w:val="002D70ED"/>
    <w:rsid w:val="00300621"/>
    <w:rsid w:val="00322A46"/>
    <w:rsid w:val="00326DF4"/>
    <w:rsid w:val="003612A3"/>
    <w:rsid w:val="003653D7"/>
    <w:rsid w:val="00377617"/>
    <w:rsid w:val="003916C9"/>
    <w:rsid w:val="00395AE7"/>
    <w:rsid w:val="003A567F"/>
    <w:rsid w:val="003C3926"/>
    <w:rsid w:val="003C48CD"/>
    <w:rsid w:val="003C5DC1"/>
    <w:rsid w:val="003C6FC6"/>
    <w:rsid w:val="003D734E"/>
    <w:rsid w:val="003E29EC"/>
    <w:rsid w:val="003F6947"/>
    <w:rsid w:val="00416D78"/>
    <w:rsid w:val="00420D42"/>
    <w:rsid w:val="00423A13"/>
    <w:rsid w:val="004264C9"/>
    <w:rsid w:val="00452219"/>
    <w:rsid w:val="004539BC"/>
    <w:rsid w:val="0045423F"/>
    <w:rsid w:val="00461EE8"/>
    <w:rsid w:val="004624E8"/>
    <w:rsid w:val="00480BA0"/>
    <w:rsid w:val="004A1372"/>
    <w:rsid w:val="004A370C"/>
    <w:rsid w:val="004B134C"/>
    <w:rsid w:val="004B312F"/>
    <w:rsid w:val="004B486F"/>
    <w:rsid w:val="004B62FE"/>
    <w:rsid w:val="004B7421"/>
    <w:rsid w:val="004F3AD3"/>
    <w:rsid w:val="004F67F6"/>
    <w:rsid w:val="005120D1"/>
    <w:rsid w:val="005139F7"/>
    <w:rsid w:val="00520927"/>
    <w:rsid w:val="00523C0A"/>
    <w:rsid w:val="00532472"/>
    <w:rsid w:val="00566055"/>
    <w:rsid w:val="00577FAF"/>
    <w:rsid w:val="005845B4"/>
    <w:rsid w:val="005909EA"/>
    <w:rsid w:val="005C0CD0"/>
    <w:rsid w:val="005D15FA"/>
    <w:rsid w:val="005D5A4A"/>
    <w:rsid w:val="005D6707"/>
    <w:rsid w:val="005E4EA6"/>
    <w:rsid w:val="005E4FDD"/>
    <w:rsid w:val="005F13BE"/>
    <w:rsid w:val="005F7159"/>
    <w:rsid w:val="00632138"/>
    <w:rsid w:val="00635D4B"/>
    <w:rsid w:val="0067653A"/>
    <w:rsid w:val="00680A4B"/>
    <w:rsid w:val="00684938"/>
    <w:rsid w:val="00687D8D"/>
    <w:rsid w:val="00693CDE"/>
    <w:rsid w:val="006C254D"/>
    <w:rsid w:val="006C2E6D"/>
    <w:rsid w:val="006C4369"/>
    <w:rsid w:val="006D196A"/>
    <w:rsid w:val="006D3E1D"/>
    <w:rsid w:val="006E26A6"/>
    <w:rsid w:val="006E53C8"/>
    <w:rsid w:val="006F2E47"/>
    <w:rsid w:val="00706BCD"/>
    <w:rsid w:val="00716231"/>
    <w:rsid w:val="007222FF"/>
    <w:rsid w:val="007278C3"/>
    <w:rsid w:val="00767B83"/>
    <w:rsid w:val="00776B0C"/>
    <w:rsid w:val="00792EB1"/>
    <w:rsid w:val="007B2968"/>
    <w:rsid w:val="007D336B"/>
    <w:rsid w:val="007E3F2A"/>
    <w:rsid w:val="007E6BA2"/>
    <w:rsid w:val="007F5262"/>
    <w:rsid w:val="00820B39"/>
    <w:rsid w:val="00826AE1"/>
    <w:rsid w:val="0083247F"/>
    <w:rsid w:val="008701AF"/>
    <w:rsid w:val="00871EEC"/>
    <w:rsid w:val="00876912"/>
    <w:rsid w:val="00880E34"/>
    <w:rsid w:val="00883963"/>
    <w:rsid w:val="008A106A"/>
    <w:rsid w:val="008E001D"/>
    <w:rsid w:val="008F6319"/>
    <w:rsid w:val="00911BBA"/>
    <w:rsid w:val="00912481"/>
    <w:rsid w:val="009278F8"/>
    <w:rsid w:val="00927AF2"/>
    <w:rsid w:val="00933959"/>
    <w:rsid w:val="00934E08"/>
    <w:rsid w:val="00955FDA"/>
    <w:rsid w:val="00981831"/>
    <w:rsid w:val="00982330"/>
    <w:rsid w:val="0098732F"/>
    <w:rsid w:val="009959C3"/>
    <w:rsid w:val="009A075B"/>
    <w:rsid w:val="009C1945"/>
    <w:rsid w:val="009D10BF"/>
    <w:rsid w:val="009D1DD8"/>
    <w:rsid w:val="009E10B9"/>
    <w:rsid w:val="009E3140"/>
    <w:rsid w:val="009F780E"/>
    <w:rsid w:val="00A054AE"/>
    <w:rsid w:val="00A07DBA"/>
    <w:rsid w:val="00A11929"/>
    <w:rsid w:val="00A313A5"/>
    <w:rsid w:val="00A501F6"/>
    <w:rsid w:val="00A54DBD"/>
    <w:rsid w:val="00A638CA"/>
    <w:rsid w:val="00A731E7"/>
    <w:rsid w:val="00A83366"/>
    <w:rsid w:val="00A84673"/>
    <w:rsid w:val="00A855A7"/>
    <w:rsid w:val="00AA0A82"/>
    <w:rsid w:val="00AC0EC1"/>
    <w:rsid w:val="00AC4159"/>
    <w:rsid w:val="00AD4E68"/>
    <w:rsid w:val="00AE2F9B"/>
    <w:rsid w:val="00AE49EA"/>
    <w:rsid w:val="00AF43FD"/>
    <w:rsid w:val="00B2506E"/>
    <w:rsid w:val="00B37BBA"/>
    <w:rsid w:val="00B5465E"/>
    <w:rsid w:val="00B57EEF"/>
    <w:rsid w:val="00B71482"/>
    <w:rsid w:val="00B7368F"/>
    <w:rsid w:val="00B833F4"/>
    <w:rsid w:val="00B8562F"/>
    <w:rsid w:val="00B9318A"/>
    <w:rsid w:val="00BA051A"/>
    <w:rsid w:val="00BA0F04"/>
    <w:rsid w:val="00BA39C5"/>
    <w:rsid w:val="00BB126F"/>
    <w:rsid w:val="00BB3A80"/>
    <w:rsid w:val="00BB728F"/>
    <w:rsid w:val="00BC256F"/>
    <w:rsid w:val="00BC6B7A"/>
    <w:rsid w:val="00BE186D"/>
    <w:rsid w:val="00BE6A7F"/>
    <w:rsid w:val="00BE734A"/>
    <w:rsid w:val="00BF09EA"/>
    <w:rsid w:val="00BF26B1"/>
    <w:rsid w:val="00C33BBD"/>
    <w:rsid w:val="00C44E8E"/>
    <w:rsid w:val="00C500F0"/>
    <w:rsid w:val="00C52EDE"/>
    <w:rsid w:val="00C7200D"/>
    <w:rsid w:val="00C833DE"/>
    <w:rsid w:val="00C9310E"/>
    <w:rsid w:val="00CB5029"/>
    <w:rsid w:val="00CE08E4"/>
    <w:rsid w:val="00CE1BC3"/>
    <w:rsid w:val="00CE7E41"/>
    <w:rsid w:val="00CF3853"/>
    <w:rsid w:val="00D01EA9"/>
    <w:rsid w:val="00D10D72"/>
    <w:rsid w:val="00D17D18"/>
    <w:rsid w:val="00D23EDE"/>
    <w:rsid w:val="00D2787D"/>
    <w:rsid w:val="00D37B6B"/>
    <w:rsid w:val="00D428F9"/>
    <w:rsid w:val="00D47298"/>
    <w:rsid w:val="00D50E5E"/>
    <w:rsid w:val="00D510F5"/>
    <w:rsid w:val="00D51C0E"/>
    <w:rsid w:val="00D546BB"/>
    <w:rsid w:val="00D55817"/>
    <w:rsid w:val="00D56869"/>
    <w:rsid w:val="00D64F12"/>
    <w:rsid w:val="00D66C5F"/>
    <w:rsid w:val="00D80783"/>
    <w:rsid w:val="00D93697"/>
    <w:rsid w:val="00D95FF2"/>
    <w:rsid w:val="00D966A1"/>
    <w:rsid w:val="00DA00C8"/>
    <w:rsid w:val="00DB21D3"/>
    <w:rsid w:val="00DB3F22"/>
    <w:rsid w:val="00DC0A10"/>
    <w:rsid w:val="00DD5964"/>
    <w:rsid w:val="00DF69E4"/>
    <w:rsid w:val="00E033D8"/>
    <w:rsid w:val="00E118C2"/>
    <w:rsid w:val="00E1383D"/>
    <w:rsid w:val="00E2674B"/>
    <w:rsid w:val="00E34823"/>
    <w:rsid w:val="00E479C4"/>
    <w:rsid w:val="00E5014D"/>
    <w:rsid w:val="00E62539"/>
    <w:rsid w:val="00E64B5D"/>
    <w:rsid w:val="00E84F92"/>
    <w:rsid w:val="00E85F25"/>
    <w:rsid w:val="00EA0FE4"/>
    <w:rsid w:val="00EC5D0F"/>
    <w:rsid w:val="00EC6F4C"/>
    <w:rsid w:val="00ED5144"/>
    <w:rsid w:val="00EF1505"/>
    <w:rsid w:val="00F07A8B"/>
    <w:rsid w:val="00F4510D"/>
    <w:rsid w:val="00F46904"/>
    <w:rsid w:val="00F55824"/>
    <w:rsid w:val="00F644A9"/>
    <w:rsid w:val="00FA1C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29F611"/>
  <w15:docId w15:val="{565770BB-636C-4058-808E-A1D6AC16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624E8"/>
    <w:pPr>
      <w:widowControl w:val="0"/>
    </w:pPr>
    <w:rPr>
      <w:sz w:val="22"/>
      <w:szCs w:val="22"/>
      <w:lang w:val="en-US" w:eastAsia="en-US"/>
    </w:rPr>
  </w:style>
  <w:style w:type="paragraph" w:styleId="Heading1">
    <w:name w:val="heading 1"/>
    <w:basedOn w:val="Normal"/>
    <w:uiPriority w:val="1"/>
    <w:qFormat/>
    <w:rsid w:val="004624E8"/>
    <w:pPr>
      <w:spacing w:before="43"/>
      <w:ind w:left="116"/>
      <w:outlineLvl w:val="0"/>
    </w:pPr>
    <w:rPr>
      <w:b/>
      <w:bCs/>
      <w:sz w:val="28"/>
      <w:szCs w:val="28"/>
    </w:rPr>
  </w:style>
  <w:style w:type="paragraph" w:styleId="Heading2">
    <w:name w:val="heading 2"/>
    <w:basedOn w:val="Normal"/>
    <w:uiPriority w:val="1"/>
    <w:qFormat/>
    <w:rsid w:val="004624E8"/>
    <w:pPr>
      <w:ind w:left="472"/>
      <w:outlineLvl w:val="1"/>
    </w:pPr>
    <w:rPr>
      <w:b/>
      <w:bCs/>
      <w:sz w:val="24"/>
      <w:szCs w:val="24"/>
    </w:rPr>
  </w:style>
  <w:style w:type="paragraph" w:styleId="Heading3">
    <w:name w:val="heading 3"/>
    <w:basedOn w:val="Normal"/>
    <w:uiPriority w:val="1"/>
    <w:qFormat/>
    <w:rsid w:val="004624E8"/>
    <w:pPr>
      <w:ind w:left="244"/>
      <w:outlineLvl w:val="2"/>
    </w:pPr>
    <w:rPr>
      <w:b/>
      <w:bCs/>
    </w:rPr>
  </w:style>
  <w:style w:type="paragraph" w:styleId="Heading7">
    <w:name w:val="heading 7"/>
    <w:basedOn w:val="Normal"/>
    <w:next w:val="Normal"/>
    <w:link w:val="Heading7Char"/>
    <w:uiPriority w:val="9"/>
    <w:semiHidden/>
    <w:unhideWhenUsed/>
    <w:qFormat/>
    <w:rsid w:val="00911BBA"/>
    <w:pPr>
      <w:keepNext/>
      <w:keepLines/>
      <w:spacing w:before="40"/>
      <w:outlineLvl w:val="6"/>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24E8"/>
    <w:pPr>
      <w:ind w:left="909" w:hanging="433"/>
    </w:pPr>
  </w:style>
  <w:style w:type="paragraph" w:styleId="ListParagraph">
    <w:name w:val="List Paragraph"/>
    <w:basedOn w:val="Normal"/>
    <w:link w:val="ListParagraphChar"/>
    <w:uiPriority w:val="34"/>
    <w:qFormat/>
    <w:rsid w:val="004624E8"/>
  </w:style>
  <w:style w:type="paragraph" w:customStyle="1" w:styleId="TableParagraph">
    <w:name w:val="Table Paragraph"/>
    <w:basedOn w:val="Normal"/>
    <w:uiPriority w:val="1"/>
    <w:qFormat/>
    <w:rsid w:val="004624E8"/>
  </w:style>
  <w:style w:type="paragraph" w:styleId="BalloonText">
    <w:name w:val="Balloon Text"/>
    <w:basedOn w:val="Normal"/>
    <w:link w:val="BalloonTextChar"/>
    <w:uiPriority w:val="99"/>
    <w:semiHidden/>
    <w:unhideWhenUsed/>
    <w:rsid w:val="00D10D72"/>
    <w:rPr>
      <w:rFonts w:ascii="Tahoma" w:hAnsi="Tahoma" w:cs="Tahoma"/>
      <w:sz w:val="16"/>
      <w:szCs w:val="16"/>
    </w:rPr>
  </w:style>
  <w:style w:type="character" w:customStyle="1" w:styleId="BalloonTextChar">
    <w:name w:val="Balloon Text Char"/>
    <w:link w:val="BalloonText"/>
    <w:uiPriority w:val="99"/>
    <w:semiHidden/>
    <w:rsid w:val="00D10D72"/>
    <w:rPr>
      <w:rFonts w:ascii="Tahoma" w:hAnsi="Tahoma" w:cs="Tahoma"/>
      <w:sz w:val="16"/>
      <w:szCs w:val="16"/>
    </w:rPr>
  </w:style>
  <w:style w:type="paragraph" w:styleId="Header">
    <w:name w:val="header"/>
    <w:basedOn w:val="Normal"/>
    <w:link w:val="HeaderChar"/>
    <w:uiPriority w:val="99"/>
    <w:unhideWhenUsed/>
    <w:rsid w:val="00D10D72"/>
    <w:pPr>
      <w:tabs>
        <w:tab w:val="center" w:pos="4513"/>
        <w:tab w:val="right" w:pos="9026"/>
      </w:tabs>
    </w:pPr>
  </w:style>
  <w:style w:type="character" w:customStyle="1" w:styleId="HeaderChar">
    <w:name w:val="Header Char"/>
    <w:basedOn w:val="DefaultParagraphFont"/>
    <w:link w:val="Header"/>
    <w:uiPriority w:val="99"/>
    <w:rsid w:val="00D10D72"/>
  </w:style>
  <w:style w:type="paragraph" w:styleId="Footer">
    <w:name w:val="footer"/>
    <w:basedOn w:val="Normal"/>
    <w:link w:val="FooterChar"/>
    <w:uiPriority w:val="99"/>
    <w:unhideWhenUsed/>
    <w:rsid w:val="00D10D72"/>
    <w:pPr>
      <w:tabs>
        <w:tab w:val="center" w:pos="4513"/>
        <w:tab w:val="right" w:pos="9026"/>
      </w:tabs>
    </w:pPr>
  </w:style>
  <w:style w:type="character" w:customStyle="1" w:styleId="FooterChar">
    <w:name w:val="Footer Char"/>
    <w:basedOn w:val="DefaultParagraphFont"/>
    <w:link w:val="Footer"/>
    <w:uiPriority w:val="99"/>
    <w:rsid w:val="00D10D72"/>
  </w:style>
  <w:style w:type="character" w:styleId="CommentReference">
    <w:name w:val="annotation reference"/>
    <w:uiPriority w:val="99"/>
    <w:semiHidden/>
    <w:unhideWhenUsed/>
    <w:rsid w:val="00D10D72"/>
    <w:rPr>
      <w:sz w:val="16"/>
      <w:szCs w:val="16"/>
    </w:rPr>
  </w:style>
  <w:style w:type="paragraph" w:styleId="CommentText">
    <w:name w:val="annotation text"/>
    <w:basedOn w:val="Normal"/>
    <w:link w:val="CommentTextChar"/>
    <w:uiPriority w:val="99"/>
    <w:semiHidden/>
    <w:unhideWhenUsed/>
    <w:rsid w:val="00D10D72"/>
    <w:rPr>
      <w:sz w:val="20"/>
      <w:szCs w:val="20"/>
    </w:rPr>
  </w:style>
  <w:style w:type="character" w:customStyle="1" w:styleId="CommentTextChar">
    <w:name w:val="Comment Text Char"/>
    <w:link w:val="CommentText"/>
    <w:uiPriority w:val="99"/>
    <w:semiHidden/>
    <w:rsid w:val="00D10D72"/>
    <w:rPr>
      <w:sz w:val="20"/>
      <w:szCs w:val="20"/>
    </w:rPr>
  </w:style>
  <w:style w:type="paragraph" w:styleId="CommentSubject">
    <w:name w:val="annotation subject"/>
    <w:basedOn w:val="CommentText"/>
    <w:next w:val="CommentText"/>
    <w:link w:val="CommentSubjectChar"/>
    <w:uiPriority w:val="99"/>
    <w:semiHidden/>
    <w:unhideWhenUsed/>
    <w:rsid w:val="00D10D72"/>
    <w:rPr>
      <w:b/>
      <w:bCs/>
    </w:rPr>
  </w:style>
  <w:style w:type="character" w:customStyle="1" w:styleId="CommentSubjectChar">
    <w:name w:val="Comment Subject Char"/>
    <w:link w:val="CommentSubject"/>
    <w:uiPriority w:val="99"/>
    <w:semiHidden/>
    <w:rsid w:val="00D10D72"/>
    <w:rPr>
      <w:b/>
      <w:bCs/>
      <w:sz w:val="20"/>
      <w:szCs w:val="20"/>
    </w:rPr>
  </w:style>
  <w:style w:type="paragraph" w:styleId="Title">
    <w:name w:val="Title"/>
    <w:basedOn w:val="Normal"/>
    <w:next w:val="Normal"/>
    <w:link w:val="TitleChar"/>
    <w:uiPriority w:val="10"/>
    <w:qFormat/>
    <w:rsid w:val="00A501F6"/>
    <w:pPr>
      <w:widowControl/>
      <w:pBdr>
        <w:bottom w:val="single" w:sz="8" w:space="4" w:color="4F81BD"/>
      </w:pBdr>
      <w:spacing w:after="300"/>
      <w:contextualSpacing/>
    </w:pPr>
    <w:rPr>
      <w:rFonts w:ascii="Cambria" w:eastAsia="Times New Roman" w:hAnsi="Cambria"/>
      <w:color w:val="17365D"/>
      <w:spacing w:val="5"/>
      <w:kern w:val="28"/>
      <w:sz w:val="52"/>
      <w:szCs w:val="52"/>
      <w:lang w:val="en-GB"/>
    </w:rPr>
  </w:style>
  <w:style w:type="character" w:customStyle="1" w:styleId="TitleChar">
    <w:name w:val="Title Char"/>
    <w:link w:val="Title"/>
    <w:uiPriority w:val="10"/>
    <w:rsid w:val="00A501F6"/>
    <w:rPr>
      <w:rFonts w:ascii="Cambria" w:eastAsia="Times New Roman" w:hAnsi="Cambria" w:cs="Times New Roman"/>
      <w:color w:val="17365D"/>
      <w:spacing w:val="5"/>
      <w:kern w:val="28"/>
      <w:sz w:val="52"/>
      <w:szCs w:val="52"/>
      <w:lang w:val="en-GB"/>
    </w:rPr>
  </w:style>
  <w:style w:type="character" w:customStyle="1" w:styleId="Heading7Char">
    <w:name w:val="Heading 7 Char"/>
    <w:link w:val="Heading7"/>
    <w:uiPriority w:val="9"/>
    <w:semiHidden/>
    <w:rsid w:val="00911BBA"/>
    <w:rPr>
      <w:rFonts w:ascii="Cambria" w:eastAsia="Times New Roman" w:hAnsi="Cambria" w:cs="Times New Roman"/>
      <w:i/>
      <w:iCs/>
      <w:color w:val="243F60"/>
    </w:rPr>
  </w:style>
  <w:style w:type="paragraph" w:customStyle="1" w:styleId="aLCPSubhead">
    <w:name w:val="a LCP Subhead"/>
    <w:autoRedefine/>
    <w:rsid w:val="00CE08E4"/>
    <w:rPr>
      <w:rFonts w:eastAsia="Times New Roman"/>
      <w:b/>
      <w:bCs/>
      <w:sz w:val="22"/>
      <w:szCs w:val="22"/>
      <w:lang w:eastAsia="en-US"/>
    </w:rPr>
  </w:style>
  <w:style w:type="paragraph" w:customStyle="1" w:styleId="aLCPBodytext">
    <w:name w:val="a LCP Body text"/>
    <w:autoRedefine/>
    <w:rsid w:val="00911BBA"/>
    <w:rPr>
      <w:rFonts w:ascii="Cambria" w:eastAsia="Times New Roman" w:hAnsi="Cambria"/>
      <w:bCs/>
      <w:sz w:val="24"/>
      <w:szCs w:val="24"/>
      <w:lang w:eastAsia="en-US"/>
    </w:rPr>
  </w:style>
  <w:style w:type="paragraph" w:customStyle="1" w:styleId="aLCPbulletlist">
    <w:name w:val="a LCP bullet list"/>
    <w:basedOn w:val="aLCPBodytext"/>
    <w:autoRedefine/>
    <w:rsid w:val="00911BBA"/>
    <w:pPr>
      <w:numPr>
        <w:numId w:val="22"/>
      </w:numPr>
    </w:pPr>
  </w:style>
  <w:style w:type="character" w:styleId="PageNumber">
    <w:name w:val="page number"/>
    <w:basedOn w:val="DefaultParagraphFont"/>
    <w:rsid w:val="00911BBA"/>
  </w:style>
  <w:style w:type="paragraph" w:styleId="NormalWeb">
    <w:name w:val="Normal (Web)"/>
    <w:basedOn w:val="Normal"/>
    <w:uiPriority w:val="99"/>
    <w:unhideWhenUsed/>
    <w:rsid w:val="00A855A7"/>
    <w:pPr>
      <w:widowControl/>
      <w:spacing w:before="100" w:beforeAutospacing="1" w:after="100" w:afterAutospacing="1"/>
    </w:pPr>
    <w:rPr>
      <w:rFonts w:ascii="Times New Roman" w:eastAsia="Times New Roman" w:hAnsi="Times New Roman"/>
      <w:sz w:val="24"/>
      <w:szCs w:val="24"/>
      <w:lang w:val="en-GB" w:eastAsia="en-GB"/>
    </w:rPr>
  </w:style>
  <w:style w:type="table" w:styleId="TableGrid">
    <w:name w:val="Table Grid"/>
    <w:basedOn w:val="TableNormal"/>
    <w:uiPriority w:val="39"/>
    <w:rsid w:val="00B57E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SB Body Text"/>
    <w:basedOn w:val="Normal"/>
    <w:link w:val="NoSpacingChar"/>
    <w:autoRedefine/>
    <w:uiPriority w:val="1"/>
    <w:qFormat/>
    <w:rsid w:val="00E5014D"/>
    <w:pPr>
      <w:framePr w:hSpace="180" w:wrap="around" w:vAnchor="text" w:hAnchor="margin" w:xAlign="center" w:y="666"/>
      <w:widowControl/>
      <w:spacing w:after="200" w:line="276" w:lineRule="auto"/>
      <w:ind w:left="315"/>
    </w:pPr>
    <w:rPr>
      <w:rFonts w:asciiTheme="minorHAnsi" w:eastAsiaTheme="minorHAnsi" w:hAnsiTheme="minorHAnsi" w:cstheme="minorBidi"/>
      <w:sz w:val="18"/>
      <w:szCs w:val="18"/>
      <w:lang w:val="en-GB"/>
    </w:rPr>
  </w:style>
  <w:style w:type="character" w:customStyle="1" w:styleId="NoSpacingChar">
    <w:name w:val="No Spacing Char"/>
    <w:aliases w:val="TSB Body Text Char"/>
    <w:basedOn w:val="DefaultParagraphFont"/>
    <w:link w:val="NoSpacing"/>
    <w:uiPriority w:val="1"/>
    <w:rsid w:val="00E5014D"/>
    <w:rPr>
      <w:rFonts w:asciiTheme="minorHAnsi" w:eastAsiaTheme="minorHAnsi" w:hAnsiTheme="minorHAnsi" w:cstheme="minorBidi"/>
      <w:sz w:val="18"/>
      <w:szCs w:val="18"/>
      <w:lang w:eastAsia="en-US"/>
    </w:rPr>
  </w:style>
  <w:style w:type="character" w:customStyle="1" w:styleId="ListParagraphChar">
    <w:name w:val="List Paragraph Char"/>
    <w:basedOn w:val="DefaultParagraphFont"/>
    <w:link w:val="ListParagraph"/>
    <w:uiPriority w:val="34"/>
    <w:rsid w:val="00B57EEF"/>
    <w:rPr>
      <w:sz w:val="22"/>
      <w:szCs w:val="22"/>
      <w:lang w:val="en-US" w:eastAsia="en-US"/>
    </w:rPr>
  </w:style>
  <w:style w:type="character" w:styleId="Strong">
    <w:name w:val="Strong"/>
    <w:basedOn w:val="DefaultParagraphFont"/>
    <w:uiPriority w:val="22"/>
    <w:qFormat/>
    <w:rsid w:val="00D56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44057">
      <w:bodyDiv w:val="1"/>
      <w:marLeft w:val="0"/>
      <w:marRight w:val="0"/>
      <w:marTop w:val="0"/>
      <w:marBottom w:val="0"/>
      <w:divBdr>
        <w:top w:val="none" w:sz="0" w:space="0" w:color="auto"/>
        <w:left w:val="none" w:sz="0" w:space="0" w:color="auto"/>
        <w:bottom w:val="none" w:sz="0" w:space="0" w:color="auto"/>
        <w:right w:val="none" w:sz="0" w:space="0" w:color="auto"/>
      </w:divBdr>
      <w:divsChild>
        <w:div w:id="293407943">
          <w:marLeft w:val="547"/>
          <w:marRight w:val="0"/>
          <w:marTop w:val="200"/>
          <w:marBottom w:val="0"/>
          <w:divBdr>
            <w:top w:val="none" w:sz="0" w:space="0" w:color="auto"/>
            <w:left w:val="none" w:sz="0" w:space="0" w:color="auto"/>
            <w:bottom w:val="none" w:sz="0" w:space="0" w:color="auto"/>
            <w:right w:val="none" w:sz="0" w:space="0" w:color="auto"/>
          </w:divBdr>
        </w:div>
        <w:div w:id="1849322820">
          <w:marLeft w:val="547"/>
          <w:marRight w:val="0"/>
          <w:marTop w:val="200"/>
          <w:marBottom w:val="0"/>
          <w:divBdr>
            <w:top w:val="none" w:sz="0" w:space="0" w:color="auto"/>
            <w:left w:val="none" w:sz="0" w:space="0" w:color="auto"/>
            <w:bottom w:val="none" w:sz="0" w:space="0" w:color="auto"/>
            <w:right w:val="none" w:sz="0" w:space="0" w:color="auto"/>
          </w:divBdr>
        </w:div>
        <w:div w:id="194658172">
          <w:marLeft w:val="547"/>
          <w:marRight w:val="0"/>
          <w:marTop w:val="200"/>
          <w:marBottom w:val="0"/>
          <w:divBdr>
            <w:top w:val="none" w:sz="0" w:space="0" w:color="auto"/>
            <w:left w:val="none" w:sz="0" w:space="0" w:color="auto"/>
            <w:bottom w:val="none" w:sz="0" w:space="0" w:color="auto"/>
            <w:right w:val="none" w:sz="0" w:space="0" w:color="auto"/>
          </w:divBdr>
        </w:div>
        <w:div w:id="1738239738">
          <w:marLeft w:val="547"/>
          <w:marRight w:val="0"/>
          <w:marTop w:val="200"/>
          <w:marBottom w:val="0"/>
          <w:divBdr>
            <w:top w:val="none" w:sz="0" w:space="0" w:color="auto"/>
            <w:left w:val="none" w:sz="0" w:space="0" w:color="auto"/>
            <w:bottom w:val="none" w:sz="0" w:space="0" w:color="auto"/>
            <w:right w:val="none" w:sz="0" w:space="0" w:color="auto"/>
          </w:divBdr>
        </w:div>
        <w:div w:id="48235199">
          <w:marLeft w:val="547"/>
          <w:marRight w:val="0"/>
          <w:marTop w:val="200"/>
          <w:marBottom w:val="0"/>
          <w:divBdr>
            <w:top w:val="none" w:sz="0" w:space="0" w:color="auto"/>
            <w:left w:val="none" w:sz="0" w:space="0" w:color="auto"/>
            <w:bottom w:val="none" w:sz="0" w:space="0" w:color="auto"/>
            <w:right w:val="none" w:sz="0" w:space="0" w:color="auto"/>
          </w:divBdr>
        </w:div>
        <w:div w:id="526917348">
          <w:marLeft w:val="547"/>
          <w:marRight w:val="0"/>
          <w:marTop w:val="200"/>
          <w:marBottom w:val="0"/>
          <w:divBdr>
            <w:top w:val="none" w:sz="0" w:space="0" w:color="auto"/>
            <w:left w:val="none" w:sz="0" w:space="0" w:color="auto"/>
            <w:bottom w:val="none" w:sz="0" w:space="0" w:color="auto"/>
            <w:right w:val="none" w:sz="0" w:space="0" w:color="auto"/>
          </w:divBdr>
        </w:div>
        <w:div w:id="857308346">
          <w:marLeft w:val="547"/>
          <w:marRight w:val="0"/>
          <w:marTop w:val="200"/>
          <w:marBottom w:val="0"/>
          <w:divBdr>
            <w:top w:val="none" w:sz="0" w:space="0" w:color="auto"/>
            <w:left w:val="none" w:sz="0" w:space="0" w:color="auto"/>
            <w:bottom w:val="none" w:sz="0" w:space="0" w:color="auto"/>
            <w:right w:val="none" w:sz="0" w:space="0" w:color="auto"/>
          </w:divBdr>
        </w:div>
        <w:div w:id="269557980">
          <w:marLeft w:val="547"/>
          <w:marRight w:val="0"/>
          <w:marTop w:val="200"/>
          <w:marBottom w:val="0"/>
          <w:divBdr>
            <w:top w:val="none" w:sz="0" w:space="0" w:color="auto"/>
            <w:left w:val="none" w:sz="0" w:space="0" w:color="auto"/>
            <w:bottom w:val="none" w:sz="0" w:space="0" w:color="auto"/>
            <w:right w:val="none" w:sz="0" w:space="0" w:color="auto"/>
          </w:divBdr>
        </w:div>
        <w:div w:id="36664836">
          <w:marLeft w:val="547"/>
          <w:marRight w:val="0"/>
          <w:marTop w:val="200"/>
          <w:marBottom w:val="0"/>
          <w:divBdr>
            <w:top w:val="none" w:sz="0" w:space="0" w:color="auto"/>
            <w:left w:val="none" w:sz="0" w:space="0" w:color="auto"/>
            <w:bottom w:val="none" w:sz="0" w:space="0" w:color="auto"/>
            <w:right w:val="none" w:sz="0" w:space="0" w:color="auto"/>
          </w:divBdr>
        </w:div>
        <w:div w:id="272329886">
          <w:marLeft w:val="547"/>
          <w:marRight w:val="0"/>
          <w:marTop w:val="200"/>
          <w:marBottom w:val="0"/>
          <w:divBdr>
            <w:top w:val="none" w:sz="0" w:space="0" w:color="auto"/>
            <w:left w:val="none" w:sz="0" w:space="0" w:color="auto"/>
            <w:bottom w:val="none" w:sz="0" w:space="0" w:color="auto"/>
            <w:right w:val="none" w:sz="0" w:space="0" w:color="auto"/>
          </w:divBdr>
        </w:div>
        <w:div w:id="1647279415">
          <w:marLeft w:val="547"/>
          <w:marRight w:val="0"/>
          <w:marTop w:val="200"/>
          <w:marBottom w:val="0"/>
          <w:divBdr>
            <w:top w:val="none" w:sz="0" w:space="0" w:color="auto"/>
            <w:left w:val="none" w:sz="0" w:space="0" w:color="auto"/>
            <w:bottom w:val="none" w:sz="0" w:space="0" w:color="auto"/>
            <w:right w:val="none" w:sz="0" w:space="0" w:color="auto"/>
          </w:divBdr>
        </w:div>
      </w:divsChild>
    </w:div>
    <w:div w:id="1619214152">
      <w:bodyDiv w:val="1"/>
      <w:marLeft w:val="0"/>
      <w:marRight w:val="0"/>
      <w:marTop w:val="0"/>
      <w:marBottom w:val="0"/>
      <w:divBdr>
        <w:top w:val="none" w:sz="0" w:space="0" w:color="auto"/>
        <w:left w:val="none" w:sz="0" w:space="0" w:color="auto"/>
        <w:bottom w:val="none" w:sz="0" w:space="0" w:color="auto"/>
        <w:right w:val="none" w:sz="0" w:space="0" w:color="auto"/>
      </w:divBdr>
    </w:div>
    <w:div w:id="1808204305">
      <w:bodyDiv w:val="1"/>
      <w:marLeft w:val="0"/>
      <w:marRight w:val="0"/>
      <w:marTop w:val="0"/>
      <w:marBottom w:val="0"/>
      <w:divBdr>
        <w:top w:val="none" w:sz="0" w:space="0" w:color="auto"/>
        <w:left w:val="none" w:sz="0" w:space="0" w:color="auto"/>
        <w:bottom w:val="none" w:sz="0" w:space="0" w:color="auto"/>
        <w:right w:val="none" w:sz="0" w:space="0" w:color="auto"/>
      </w:divBdr>
    </w:div>
    <w:div w:id="1831826958">
      <w:bodyDiv w:val="1"/>
      <w:marLeft w:val="0"/>
      <w:marRight w:val="0"/>
      <w:marTop w:val="0"/>
      <w:marBottom w:val="0"/>
      <w:divBdr>
        <w:top w:val="none" w:sz="0" w:space="0" w:color="auto"/>
        <w:left w:val="none" w:sz="0" w:space="0" w:color="auto"/>
        <w:bottom w:val="none" w:sz="0" w:space="0" w:color="auto"/>
        <w:right w:val="none" w:sz="0" w:space="0" w:color="auto"/>
      </w:divBdr>
    </w:div>
    <w:div w:id="2008248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B8E5-DA22-4837-A88A-4BDC5687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Valley Academy Trust Complaints Policy</vt:lpstr>
    </vt:vector>
  </TitlesOfParts>
  <Company>Hewlett-Packard</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Academy Trust Complaints Policy</dc:title>
  <dc:subject>Performance Management Policy</dc:subject>
  <dc:creator>Tina Hewett</dc:creator>
  <cp:lastModifiedBy>Clare Rackham</cp:lastModifiedBy>
  <cp:revision>2</cp:revision>
  <cp:lastPrinted>2024-01-18T15:00:00Z</cp:lastPrinted>
  <dcterms:created xsi:type="dcterms:W3CDTF">2024-01-18T15:06:00Z</dcterms:created>
  <dcterms:modified xsi:type="dcterms:W3CDTF">2024-01-18T15:06:00Z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2014-11-17T00:00:00Z</vt:filetime>
  </property>
</Properties>
</file>